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92A3" w14:textId="77777777" w:rsidR="004642E9" w:rsidRDefault="004642E9" w:rsidP="004642E9">
      <w:pPr>
        <w:spacing w:after="0"/>
        <w:jc w:val="center"/>
        <w:rPr>
          <w:rFonts w:ascii="Calibri" w:hAnsi="Calibri"/>
          <w:b/>
          <w:bCs/>
          <w:color w:val="2E74B5"/>
          <w:sz w:val="28"/>
          <w:szCs w:val="28"/>
        </w:rPr>
      </w:pPr>
      <w:r w:rsidRPr="00535F9A">
        <w:rPr>
          <w:rFonts w:ascii="Calibri" w:hAnsi="Calibri"/>
          <w:b/>
          <w:bCs/>
          <w:color w:val="2E74B5" w:themeColor="accent1" w:themeShade="BF"/>
          <w:sz w:val="28"/>
          <w:szCs w:val="28"/>
        </w:rPr>
        <w:t xml:space="preserve">Teorijas </w:t>
      </w:r>
      <w:r w:rsidRPr="00654B60">
        <w:rPr>
          <w:rFonts w:ascii="Calibri" w:hAnsi="Calibri"/>
          <w:b/>
          <w:bCs/>
          <w:color w:val="2E74B5"/>
          <w:sz w:val="28"/>
          <w:szCs w:val="28"/>
        </w:rPr>
        <w:t>materiāls 2. un 6. uzdevumam</w:t>
      </w:r>
    </w:p>
    <w:p w14:paraId="5F893D45" w14:textId="2C1B62A3" w:rsidR="004642E9" w:rsidRPr="005F6446" w:rsidRDefault="00051729" w:rsidP="004642E9">
      <w:pPr>
        <w:spacing w:after="0"/>
        <w:jc w:val="center"/>
        <w:rPr>
          <w:rFonts w:ascii="Calibri" w:hAnsi="Calibri"/>
          <w:b/>
          <w:bCs/>
          <w:color w:val="2E74B5"/>
          <w:sz w:val="28"/>
          <w:szCs w:val="28"/>
        </w:rPr>
      </w:pPr>
      <w:r>
        <w:rPr>
          <w:rFonts w:ascii="Calibri" w:hAnsi="Calibri"/>
          <w:b/>
          <w:bCs/>
          <w:color w:val="2E74B5"/>
          <w:sz w:val="28"/>
          <w:szCs w:val="28"/>
        </w:rPr>
        <w:t>Periodiskas virknes</w:t>
      </w:r>
    </w:p>
    <w:p w14:paraId="4BF11C70" w14:textId="77777777" w:rsidR="00227B52" w:rsidRDefault="00227B52" w:rsidP="00AB5F2E">
      <w:pPr>
        <w:rPr>
          <w:rFonts w:cstheme="minorHAnsi"/>
        </w:rPr>
      </w:pPr>
    </w:p>
    <w:p w14:paraId="0A02DB5C" w14:textId="4C96B02A" w:rsidR="00AB5F2E" w:rsidRDefault="00AB5F2E" w:rsidP="00AB5F2E">
      <w:pPr>
        <w:rPr>
          <w:rFonts w:cstheme="minorHAnsi"/>
        </w:rPr>
      </w:pPr>
      <w:r>
        <w:rPr>
          <w:rFonts w:cstheme="minorHAnsi"/>
        </w:rPr>
        <w:t>Sākumā a</w:t>
      </w:r>
      <w:r w:rsidRPr="00DE072D">
        <w:rPr>
          <w:rFonts w:cstheme="minorHAnsi"/>
        </w:rPr>
        <w:t>pskatīsim dažus piemērus.</w:t>
      </w:r>
    </w:p>
    <w:p w14:paraId="2AA609CD" w14:textId="77777777" w:rsidR="00AB5F2E" w:rsidRPr="00DE072D" w:rsidRDefault="00AB5F2E" w:rsidP="00AB5F2E">
      <w:pPr>
        <w:pStyle w:val="Maziepaliigvirsraksti"/>
        <w:rPr>
          <w:rFonts w:eastAsia="Times New Roman"/>
          <w:lang w:eastAsia="ru-RU"/>
        </w:rPr>
      </w:pPr>
      <w:r>
        <w:rPr>
          <w:rFonts w:eastAsia="Times New Roman"/>
          <w:lang w:eastAsia="ru-RU"/>
        </w:rPr>
        <w:t>P</w:t>
      </w:r>
      <w:r w:rsidRPr="00DE072D">
        <w:rPr>
          <w:rFonts w:eastAsia="Times New Roman"/>
          <w:lang w:eastAsia="ru-RU"/>
        </w:rPr>
        <w:t>iemēri</w:t>
      </w:r>
    </w:p>
    <w:p w14:paraId="3ED2CBD9" w14:textId="77777777" w:rsidR="00AB5F2E" w:rsidRPr="00DE072D" w:rsidRDefault="00AB5F2E" w:rsidP="00AB5F2E">
      <w:pPr>
        <w:pStyle w:val="ListParagraph"/>
        <w:numPr>
          <w:ilvl w:val="0"/>
          <w:numId w:val="19"/>
        </w:numPr>
        <w:spacing w:after="0" w:line="264" w:lineRule="auto"/>
        <w:ind w:left="426"/>
        <w:jc w:val="both"/>
        <w:rPr>
          <w:rFonts w:cstheme="minorHAnsi"/>
        </w:rPr>
      </w:pPr>
      <w:r w:rsidRPr="00DE072D">
        <w:rPr>
          <w:rFonts w:cstheme="minorHAnsi"/>
        </w:rPr>
        <w:t>Jokainajā lauku sētā aitas un cūkas sastājušās garā rindā pēc šāda likuma (ik pēc 3 dzīvniekiem secība atkārtojas):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gridCol w:w="1020"/>
        <w:gridCol w:w="1020"/>
        <w:gridCol w:w="1020"/>
      </w:tblGrid>
      <w:tr w:rsidR="00AB5F2E" w:rsidRPr="00DE072D" w14:paraId="519A56AB" w14:textId="77777777" w:rsidTr="007E1EF5">
        <w:trPr>
          <w:jc w:val="center"/>
        </w:trPr>
        <w:tc>
          <w:tcPr>
            <w:tcW w:w="1020" w:type="dxa"/>
            <w:vAlign w:val="center"/>
          </w:tcPr>
          <w:p w14:paraId="37E31D86" w14:textId="77777777" w:rsidR="00AB5F2E" w:rsidRPr="00DE072D" w:rsidRDefault="00AB5F2E" w:rsidP="007E1EF5">
            <w:pPr>
              <w:jc w:val="center"/>
              <w:rPr>
                <w:rFonts w:cstheme="minorHAnsi"/>
              </w:rPr>
            </w:pPr>
            <w:r w:rsidRPr="00DE072D">
              <w:rPr>
                <w:rFonts w:cstheme="minorHAnsi"/>
                <w:noProof/>
              </w:rPr>
              <w:drawing>
                <wp:inline distT="0" distB="0" distL="0" distR="0" wp14:anchorId="388FDA1C" wp14:editId="01AF3FD0">
                  <wp:extent cx="334884" cy="360000"/>
                  <wp:effectExtent l="0" t="0" r="8255" b="2540"/>
                  <wp:docPr id="53" name="Attēls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ttēls 53"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4884" cy="360000"/>
                          </a:xfrm>
                          <a:prstGeom prst="rect">
                            <a:avLst/>
                          </a:prstGeom>
                        </pic:spPr>
                      </pic:pic>
                    </a:graphicData>
                  </a:graphic>
                </wp:inline>
              </w:drawing>
            </w:r>
          </w:p>
        </w:tc>
        <w:tc>
          <w:tcPr>
            <w:tcW w:w="1020" w:type="dxa"/>
            <w:vAlign w:val="center"/>
          </w:tcPr>
          <w:p w14:paraId="1EF0616B" w14:textId="77777777" w:rsidR="00AB5F2E" w:rsidRPr="00DE072D" w:rsidRDefault="00AB5F2E" w:rsidP="007E1EF5">
            <w:pPr>
              <w:jc w:val="center"/>
              <w:rPr>
                <w:rFonts w:cstheme="minorHAnsi"/>
              </w:rPr>
            </w:pPr>
            <w:r w:rsidRPr="00DE072D">
              <w:rPr>
                <w:rFonts w:cstheme="minorHAnsi"/>
                <w:noProof/>
              </w:rPr>
              <w:drawing>
                <wp:inline distT="0" distB="0" distL="0" distR="0" wp14:anchorId="3B2FC7A9" wp14:editId="330B619C">
                  <wp:extent cx="303158" cy="360000"/>
                  <wp:effectExtent l="0" t="0" r="1905" b="2540"/>
                  <wp:docPr id="54" name="Attēls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ttēls 5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3158" cy="360000"/>
                          </a:xfrm>
                          <a:prstGeom prst="rect">
                            <a:avLst/>
                          </a:prstGeom>
                        </pic:spPr>
                      </pic:pic>
                    </a:graphicData>
                  </a:graphic>
                </wp:inline>
              </w:drawing>
            </w:r>
          </w:p>
        </w:tc>
        <w:tc>
          <w:tcPr>
            <w:tcW w:w="1020" w:type="dxa"/>
            <w:vAlign w:val="center"/>
          </w:tcPr>
          <w:p w14:paraId="06D60125" w14:textId="77777777" w:rsidR="00AB5F2E" w:rsidRPr="00DE072D" w:rsidRDefault="00AB5F2E" w:rsidP="007E1EF5">
            <w:pPr>
              <w:jc w:val="center"/>
              <w:rPr>
                <w:rFonts w:cstheme="minorHAnsi"/>
              </w:rPr>
            </w:pPr>
            <w:r w:rsidRPr="00DE072D">
              <w:rPr>
                <w:rFonts w:cstheme="minorHAnsi"/>
                <w:noProof/>
              </w:rPr>
              <w:drawing>
                <wp:inline distT="0" distB="0" distL="0" distR="0" wp14:anchorId="56AC6587" wp14:editId="2EBFCD4D">
                  <wp:extent cx="303158" cy="360000"/>
                  <wp:effectExtent l="0" t="0" r="1905" b="2540"/>
                  <wp:docPr id="55" name="Attēls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ttēls 55"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3158" cy="360000"/>
                          </a:xfrm>
                          <a:prstGeom prst="rect">
                            <a:avLst/>
                          </a:prstGeom>
                        </pic:spPr>
                      </pic:pic>
                    </a:graphicData>
                  </a:graphic>
                </wp:inline>
              </w:drawing>
            </w:r>
          </w:p>
        </w:tc>
        <w:tc>
          <w:tcPr>
            <w:tcW w:w="1020" w:type="dxa"/>
            <w:vAlign w:val="center"/>
          </w:tcPr>
          <w:p w14:paraId="5AF68F8D" w14:textId="77777777" w:rsidR="00AB5F2E" w:rsidRPr="00DE072D" w:rsidRDefault="00AB5F2E" w:rsidP="007E1EF5">
            <w:pPr>
              <w:jc w:val="center"/>
              <w:rPr>
                <w:rFonts w:cstheme="minorHAnsi"/>
              </w:rPr>
            </w:pPr>
            <w:r w:rsidRPr="00DE072D">
              <w:rPr>
                <w:rFonts w:cstheme="minorHAnsi"/>
                <w:noProof/>
              </w:rPr>
              <w:drawing>
                <wp:inline distT="0" distB="0" distL="0" distR="0" wp14:anchorId="0F33D3F9" wp14:editId="5257B87E">
                  <wp:extent cx="334884" cy="360000"/>
                  <wp:effectExtent l="0" t="0" r="8255" b="254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6C4507.tmp"/>
                          <pic:cNvPicPr/>
                        </pic:nvPicPr>
                        <pic:blipFill>
                          <a:blip r:embed="rId11">
                            <a:extLst>
                              <a:ext uri="{28A0092B-C50C-407E-A947-70E740481C1C}">
                                <a14:useLocalDpi xmlns:a14="http://schemas.microsoft.com/office/drawing/2010/main" val="0"/>
                              </a:ext>
                            </a:extLst>
                          </a:blip>
                          <a:stretch>
                            <a:fillRect/>
                          </a:stretch>
                        </pic:blipFill>
                        <pic:spPr>
                          <a:xfrm>
                            <a:off x="0" y="0"/>
                            <a:ext cx="334884" cy="360000"/>
                          </a:xfrm>
                          <a:prstGeom prst="rect">
                            <a:avLst/>
                          </a:prstGeom>
                        </pic:spPr>
                      </pic:pic>
                    </a:graphicData>
                  </a:graphic>
                </wp:inline>
              </w:drawing>
            </w:r>
          </w:p>
        </w:tc>
        <w:tc>
          <w:tcPr>
            <w:tcW w:w="1020" w:type="dxa"/>
            <w:vAlign w:val="center"/>
          </w:tcPr>
          <w:p w14:paraId="3FEE0D62" w14:textId="77777777" w:rsidR="00AB5F2E" w:rsidRPr="00DE072D" w:rsidRDefault="00AB5F2E" w:rsidP="007E1EF5">
            <w:pPr>
              <w:jc w:val="center"/>
              <w:rPr>
                <w:rFonts w:cstheme="minorHAnsi"/>
              </w:rPr>
            </w:pPr>
            <w:r w:rsidRPr="00DE072D">
              <w:rPr>
                <w:rFonts w:cstheme="minorHAnsi"/>
                <w:noProof/>
              </w:rPr>
              <w:drawing>
                <wp:inline distT="0" distB="0" distL="0" distR="0" wp14:anchorId="0A4DAD17" wp14:editId="60F613BC">
                  <wp:extent cx="303158" cy="360000"/>
                  <wp:effectExtent l="0" t="0" r="1905" b="2540"/>
                  <wp:docPr id="57" name="Attēls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ttēls 57"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3158" cy="360000"/>
                          </a:xfrm>
                          <a:prstGeom prst="rect">
                            <a:avLst/>
                          </a:prstGeom>
                        </pic:spPr>
                      </pic:pic>
                    </a:graphicData>
                  </a:graphic>
                </wp:inline>
              </w:drawing>
            </w:r>
          </w:p>
        </w:tc>
        <w:tc>
          <w:tcPr>
            <w:tcW w:w="1020" w:type="dxa"/>
            <w:vAlign w:val="center"/>
          </w:tcPr>
          <w:p w14:paraId="2A84376E" w14:textId="77777777" w:rsidR="00AB5F2E" w:rsidRPr="00DE072D" w:rsidRDefault="00AB5F2E" w:rsidP="007E1EF5">
            <w:pPr>
              <w:jc w:val="center"/>
              <w:rPr>
                <w:rFonts w:cstheme="minorHAnsi"/>
              </w:rPr>
            </w:pPr>
            <w:r w:rsidRPr="00DE072D">
              <w:rPr>
                <w:rFonts w:cstheme="minorHAnsi"/>
                <w:noProof/>
              </w:rPr>
              <w:drawing>
                <wp:inline distT="0" distB="0" distL="0" distR="0" wp14:anchorId="5B5FFEF8" wp14:editId="0CC54A9C">
                  <wp:extent cx="303158" cy="360000"/>
                  <wp:effectExtent l="0" t="0" r="1905" b="254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6CFC91.tmp"/>
                          <pic:cNvPicPr/>
                        </pic:nvPicPr>
                        <pic:blipFill>
                          <a:blip r:embed="rId12">
                            <a:extLst>
                              <a:ext uri="{28A0092B-C50C-407E-A947-70E740481C1C}">
                                <a14:useLocalDpi xmlns:a14="http://schemas.microsoft.com/office/drawing/2010/main" val="0"/>
                              </a:ext>
                            </a:extLst>
                          </a:blip>
                          <a:stretch>
                            <a:fillRect/>
                          </a:stretch>
                        </pic:blipFill>
                        <pic:spPr>
                          <a:xfrm>
                            <a:off x="0" y="0"/>
                            <a:ext cx="303158" cy="360000"/>
                          </a:xfrm>
                          <a:prstGeom prst="rect">
                            <a:avLst/>
                          </a:prstGeom>
                        </pic:spPr>
                      </pic:pic>
                    </a:graphicData>
                  </a:graphic>
                </wp:inline>
              </w:drawing>
            </w:r>
          </w:p>
        </w:tc>
        <w:tc>
          <w:tcPr>
            <w:tcW w:w="1020" w:type="dxa"/>
            <w:vAlign w:val="center"/>
          </w:tcPr>
          <w:p w14:paraId="2D4F2DBC" w14:textId="77777777" w:rsidR="00AB5F2E" w:rsidRPr="00DE072D" w:rsidRDefault="00AB5F2E" w:rsidP="007E1EF5">
            <w:pPr>
              <w:jc w:val="center"/>
              <w:rPr>
                <w:rFonts w:cstheme="minorHAnsi"/>
              </w:rPr>
            </w:pPr>
            <w:r w:rsidRPr="00DE072D">
              <w:rPr>
                <w:rFonts w:cstheme="minorHAnsi"/>
              </w:rPr>
              <w:t>…</w:t>
            </w:r>
          </w:p>
        </w:tc>
      </w:tr>
      <w:tr w:rsidR="00AB5F2E" w:rsidRPr="00DE072D" w14:paraId="0F8FB249" w14:textId="77777777" w:rsidTr="007E1EF5">
        <w:trPr>
          <w:jc w:val="center"/>
        </w:trPr>
        <w:tc>
          <w:tcPr>
            <w:tcW w:w="1020" w:type="dxa"/>
            <w:vAlign w:val="center"/>
          </w:tcPr>
          <w:p w14:paraId="28FBC201" w14:textId="77777777" w:rsidR="00AB5F2E" w:rsidRPr="00DE072D" w:rsidRDefault="00AB5F2E" w:rsidP="007E1EF5">
            <w:pPr>
              <w:jc w:val="center"/>
              <w:rPr>
                <w:rFonts w:cstheme="minorHAnsi"/>
              </w:rPr>
            </w:pPr>
            <w:r w:rsidRPr="00DE072D">
              <w:rPr>
                <w:rFonts w:cstheme="minorHAnsi"/>
              </w:rPr>
              <w:t>1.</w:t>
            </w:r>
          </w:p>
        </w:tc>
        <w:tc>
          <w:tcPr>
            <w:tcW w:w="1020" w:type="dxa"/>
            <w:vAlign w:val="center"/>
          </w:tcPr>
          <w:p w14:paraId="5D4E58B5" w14:textId="77777777" w:rsidR="00AB5F2E" w:rsidRPr="00DE072D" w:rsidRDefault="00AB5F2E" w:rsidP="007E1EF5">
            <w:pPr>
              <w:jc w:val="center"/>
              <w:rPr>
                <w:rFonts w:cstheme="minorHAnsi"/>
              </w:rPr>
            </w:pPr>
            <w:r w:rsidRPr="00DE072D">
              <w:rPr>
                <w:rFonts w:cstheme="minorHAnsi"/>
              </w:rPr>
              <w:t>2.</w:t>
            </w:r>
          </w:p>
        </w:tc>
        <w:tc>
          <w:tcPr>
            <w:tcW w:w="1020" w:type="dxa"/>
            <w:vAlign w:val="center"/>
          </w:tcPr>
          <w:p w14:paraId="21AE0860" w14:textId="77777777" w:rsidR="00AB5F2E" w:rsidRPr="00DE072D" w:rsidRDefault="00AB5F2E" w:rsidP="007E1EF5">
            <w:pPr>
              <w:jc w:val="center"/>
              <w:rPr>
                <w:rFonts w:cstheme="minorHAnsi"/>
              </w:rPr>
            </w:pPr>
            <w:r w:rsidRPr="00DE072D">
              <w:rPr>
                <w:rFonts w:cstheme="minorHAnsi"/>
              </w:rPr>
              <w:t>3.</w:t>
            </w:r>
          </w:p>
        </w:tc>
        <w:tc>
          <w:tcPr>
            <w:tcW w:w="1020" w:type="dxa"/>
            <w:vAlign w:val="center"/>
          </w:tcPr>
          <w:p w14:paraId="2C83FE94" w14:textId="77777777" w:rsidR="00AB5F2E" w:rsidRPr="00DE072D" w:rsidRDefault="00AB5F2E" w:rsidP="007E1EF5">
            <w:pPr>
              <w:jc w:val="center"/>
              <w:rPr>
                <w:rFonts w:cstheme="minorHAnsi"/>
              </w:rPr>
            </w:pPr>
            <w:r w:rsidRPr="00DE072D">
              <w:rPr>
                <w:rFonts w:cstheme="minorHAnsi"/>
              </w:rPr>
              <w:t>4.</w:t>
            </w:r>
          </w:p>
        </w:tc>
        <w:tc>
          <w:tcPr>
            <w:tcW w:w="1020" w:type="dxa"/>
            <w:vAlign w:val="center"/>
          </w:tcPr>
          <w:p w14:paraId="5ECA33FA" w14:textId="77777777" w:rsidR="00AB5F2E" w:rsidRPr="00DE072D" w:rsidRDefault="00AB5F2E" w:rsidP="007E1EF5">
            <w:pPr>
              <w:jc w:val="center"/>
              <w:rPr>
                <w:rFonts w:cstheme="minorHAnsi"/>
              </w:rPr>
            </w:pPr>
            <w:r w:rsidRPr="00DE072D">
              <w:rPr>
                <w:rFonts w:cstheme="minorHAnsi"/>
              </w:rPr>
              <w:t>5.</w:t>
            </w:r>
          </w:p>
        </w:tc>
        <w:tc>
          <w:tcPr>
            <w:tcW w:w="1020" w:type="dxa"/>
            <w:vAlign w:val="center"/>
          </w:tcPr>
          <w:p w14:paraId="0E38F137" w14:textId="77777777" w:rsidR="00AB5F2E" w:rsidRPr="00DE072D" w:rsidRDefault="00AB5F2E" w:rsidP="007E1EF5">
            <w:pPr>
              <w:jc w:val="center"/>
              <w:rPr>
                <w:rFonts w:cstheme="minorHAnsi"/>
              </w:rPr>
            </w:pPr>
            <w:r w:rsidRPr="00DE072D">
              <w:rPr>
                <w:rFonts w:cstheme="minorHAnsi"/>
              </w:rPr>
              <w:t>6.</w:t>
            </w:r>
          </w:p>
        </w:tc>
        <w:tc>
          <w:tcPr>
            <w:tcW w:w="1020" w:type="dxa"/>
            <w:vAlign w:val="center"/>
          </w:tcPr>
          <w:p w14:paraId="398A73F8" w14:textId="77777777" w:rsidR="00AB5F2E" w:rsidRPr="00DE072D" w:rsidRDefault="00AB5F2E" w:rsidP="007E1EF5">
            <w:pPr>
              <w:jc w:val="center"/>
              <w:rPr>
                <w:rFonts w:cstheme="minorHAnsi"/>
              </w:rPr>
            </w:pPr>
            <w:r w:rsidRPr="00DE072D">
              <w:rPr>
                <w:rFonts w:cstheme="minorHAnsi"/>
              </w:rPr>
              <w:t>…</w:t>
            </w:r>
          </w:p>
        </w:tc>
      </w:tr>
    </w:tbl>
    <w:p w14:paraId="16B74F0C" w14:textId="77777777" w:rsidR="00AB5F2E" w:rsidRPr="00DE072D" w:rsidRDefault="00AB5F2E" w:rsidP="006645C1">
      <w:pPr>
        <w:ind w:firstLine="425"/>
        <w:jc w:val="both"/>
        <w:rPr>
          <w:rFonts w:cstheme="minorHAnsi"/>
        </w:rPr>
      </w:pPr>
      <w:r w:rsidRPr="00DE072D">
        <w:rPr>
          <w:rFonts w:cstheme="minorHAnsi"/>
        </w:rPr>
        <w:t>Kas atrodas šīs rindas a) 21. vietā; b) 100. vietā; c) 2018. vietā?</w:t>
      </w:r>
    </w:p>
    <w:p w14:paraId="11603F80" w14:textId="77777777" w:rsidR="00AB5F2E" w:rsidRPr="00DE072D" w:rsidRDefault="00AB5F2E" w:rsidP="006645C1">
      <w:pPr>
        <w:ind w:left="425"/>
        <w:jc w:val="both"/>
        <w:rPr>
          <w:rFonts w:cstheme="minorHAnsi"/>
        </w:rPr>
      </w:pPr>
      <w:r w:rsidRPr="00DE072D">
        <w:rPr>
          <w:rFonts w:cstheme="minorHAnsi"/>
          <w:b/>
        </w:rPr>
        <w:t>Atrisinājums.</w:t>
      </w:r>
      <w:r w:rsidRPr="00DE072D">
        <w:rPr>
          <w:rFonts w:cstheme="minorHAnsi"/>
        </w:rPr>
        <w:t xml:space="preserve"> </w:t>
      </w:r>
      <w:r w:rsidRPr="00DE072D">
        <w:rPr>
          <w:rFonts w:cstheme="minorHAnsi"/>
          <w:b/>
        </w:rPr>
        <w:t>a)</w:t>
      </w:r>
      <w:r w:rsidRPr="00DE072D">
        <w:rPr>
          <w:rFonts w:cstheme="minorHAnsi"/>
        </w:rPr>
        <w:t xml:space="preserve"> Pamatosim, ka rindas 21. vietā atrodas cūka. Tā kā secība atkārtojas ik pēc 3 dzīvniekiem, tad tajās rindas vietās, kuru kārtas numurs dalās ar 3, atrodas cūkas.</w:t>
      </w:r>
    </w:p>
    <w:p w14:paraId="3470D78F" w14:textId="77777777" w:rsidR="00AB5F2E" w:rsidRPr="00DE072D" w:rsidRDefault="00AB5F2E" w:rsidP="006645C1">
      <w:pPr>
        <w:ind w:left="425"/>
        <w:jc w:val="both"/>
        <w:rPr>
          <w:rFonts w:cstheme="minorHAnsi"/>
        </w:rPr>
      </w:pPr>
      <w:r w:rsidRPr="00DE072D">
        <w:rPr>
          <w:rFonts w:cstheme="minorHAnsi"/>
          <w:b/>
        </w:rPr>
        <w:t xml:space="preserve">b) </w:t>
      </w:r>
      <w:r w:rsidRPr="00DE072D">
        <w:rPr>
          <w:rFonts w:cstheme="minorHAnsi"/>
        </w:rPr>
        <w:t xml:space="preserve">Pamatosim, ka rindas 100. vietā atrodas aita. Tā kā secība atkārtojas ik pēc 3 dzīvniekiem un </w:t>
      </w:r>
      <w:r w:rsidRPr="00DE072D">
        <w:rPr>
          <w:rFonts w:cstheme="minorHAnsi"/>
        </w:rPr>
        <w:br/>
      </w:r>
      <m:oMath>
        <m:r>
          <w:rPr>
            <w:rFonts w:ascii="Cambria Math" w:hAnsi="Cambria Math" w:cstheme="minorHAnsi"/>
          </w:rPr>
          <m:t>100=3∙33+1</m:t>
        </m:r>
      </m:oMath>
      <w:r w:rsidRPr="00DE072D">
        <w:rPr>
          <w:rFonts w:cstheme="minorHAnsi"/>
        </w:rPr>
        <w:t>, tad rindas 100. vietā atrodas tāds pats dzīvnieks, kā rindas 1. vietā, tas ir, aita.</w:t>
      </w:r>
    </w:p>
    <w:p w14:paraId="680A5C6B" w14:textId="77777777" w:rsidR="00AB5F2E" w:rsidRPr="00DE072D" w:rsidRDefault="00AB5F2E" w:rsidP="006645C1">
      <w:pPr>
        <w:ind w:left="426"/>
        <w:jc w:val="both"/>
        <w:rPr>
          <w:rFonts w:cstheme="minorHAnsi"/>
        </w:rPr>
      </w:pPr>
      <w:r w:rsidRPr="00DE072D">
        <w:rPr>
          <w:rFonts w:cstheme="minorHAnsi"/>
          <w:b/>
        </w:rPr>
        <w:t xml:space="preserve">c) </w:t>
      </w:r>
      <w:r w:rsidRPr="00DE072D">
        <w:rPr>
          <w:rFonts w:cstheme="minorHAnsi"/>
        </w:rPr>
        <w:t xml:space="preserve">Pamatosim, ka rindas 2018. vietā atrodas cūka. Tā kā secība atkārtojas ik pēc 3 dzīvniekiem un </w:t>
      </w:r>
      <w:r w:rsidRPr="00DE072D">
        <w:rPr>
          <w:rFonts w:cstheme="minorHAnsi"/>
        </w:rPr>
        <w:br/>
      </w:r>
      <m:oMath>
        <m:r>
          <w:rPr>
            <w:rFonts w:ascii="Cambria Math" w:hAnsi="Cambria Math" w:cstheme="minorHAnsi"/>
          </w:rPr>
          <m:t>2018=3∙672+2</m:t>
        </m:r>
      </m:oMath>
      <w:r w:rsidRPr="00DE072D">
        <w:rPr>
          <w:rFonts w:cstheme="minorHAnsi"/>
        </w:rPr>
        <w:t>, tad rindas 2018. vietā atrodas tāds pats dzīvnieks, kā rindas 2. vietā, tas ir, cūka.</w:t>
      </w:r>
    </w:p>
    <w:p w14:paraId="70885C0B" w14:textId="77777777" w:rsidR="00AB5F2E" w:rsidRPr="00DE072D" w:rsidRDefault="00AB5F2E" w:rsidP="006645C1">
      <w:pPr>
        <w:pStyle w:val="ListParagraph"/>
        <w:numPr>
          <w:ilvl w:val="0"/>
          <w:numId w:val="19"/>
        </w:numPr>
        <w:spacing w:before="120" w:after="0" w:line="264" w:lineRule="auto"/>
        <w:ind w:left="426"/>
        <w:jc w:val="both"/>
        <w:rPr>
          <w:rFonts w:cstheme="minorHAnsi"/>
        </w:rPr>
      </w:pPr>
      <w:r w:rsidRPr="00DE072D">
        <w:rPr>
          <w:rFonts w:cstheme="minorHAnsi"/>
        </w:rPr>
        <w:t>Metamie kauliņi novietoti rindā tā, ka ik pēc sešiem kauliņiem redzamo punktiņu secība atkārtojas:</w:t>
      </w:r>
    </w:p>
    <w:p w14:paraId="3A4016C5" w14:textId="77777777" w:rsidR="00AB5F2E" w:rsidRPr="00DE072D" w:rsidRDefault="00AB5F2E" w:rsidP="00AB5F2E">
      <w:pPr>
        <w:pStyle w:val="ListParagraph"/>
        <w:ind w:left="426"/>
        <w:jc w:val="center"/>
        <w:rPr>
          <w:rFonts w:cstheme="minorHAnsi"/>
        </w:rPr>
      </w:pPr>
      <w:r w:rsidRPr="00DE072D">
        <w:rPr>
          <w:rFonts w:cstheme="minorHAnsi"/>
          <w:noProof/>
          <w:lang w:eastAsia="lv-LV"/>
        </w:rPr>
        <w:drawing>
          <wp:inline distT="0" distB="0" distL="0" distR="0" wp14:anchorId="07CC0656" wp14:editId="391BC58B">
            <wp:extent cx="3373998" cy="288000"/>
            <wp:effectExtent l="0" t="0" r="0" b="0"/>
            <wp:docPr id="5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3"/>
                    <pic:cNvPicPr>
                      <a:picLocks noChangeAspect="1"/>
                    </pic:cNvPicPr>
                  </pic:nvPicPr>
                  <pic:blipFill>
                    <a:blip r:embed="rId13">
                      <a:duotone>
                        <a:schemeClr val="accent5">
                          <a:shade val="45000"/>
                          <a:satMod val="135000"/>
                        </a:schemeClr>
                        <a:prstClr val="white"/>
                      </a:duotone>
                    </a:blip>
                    <a:stretch>
                      <a:fillRect/>
                    </a:stretch>
                  </pic:blipFill>
                  <pic:spPr>
                    <a:xfrm>
                      <a:off x="0" y="0"/>
                      <a:ext cx="3373998" cy="288000"/>
                    </a:xfrm>
                    <a:prstGeom prst="rect">
                      <a:avLst/>
                    </a:prstGeom>
                  </pic:spPr>
                </pic:pic>
              </a:graphicData>
            </a:graphic>
          </wp:inline>
        </w:drawing>
      </w:r>
    </w:p>
    <w:p w14:paraId="47B6584F" w14:textId="77777777" w:rsidR="00AB5F2E" w:rsidRPr="00DE072D" w:rsidRDefault="00AB5F2E" w:rsidP="006645C1">
      <w:pPr>
        <w:pStyle w:val="ListParagraph"/>
        <w:ind w:left="425"/>
        <w:jc w:val="both"/>
        <w:rPr>
          <w:rFonts w:cstheme="minorHAnsi"/>
        </w:rPr>
      </w:pPr>
      <w:r w:rsidRPr="00DE072D">
        <w:rPr>
          <w:rFonts w:cstheme="minorHAnsi"/>
        </w:rPr>
        <w:t>Cik punktiņu būs redzami uz šīs rindas 605. kauliņa?</w:t>
      </w:r>
    </w:p>
    <w:p w14:paraId="3966B93F" w14:textId="77777777" w:rsidR="00AB5F2E" w:rsidRPr="00DE072D" w:rsidRDefault="00AB5F2E" w:rsidP="006645C1">
      <w:pPr>
        <w:ind w:left="425"/>
        <w:jc w:val="both"/>
        <w:rPr>
          <w:rFonts w:cstheme="minorHAnsi"/>
        </w:rPr>
      </w:pPr>
      <w:r w:rsidRPr="00DE072D">
        <w:rPr>
          <w:rFonts w:cstheme="minorHAnsi"/>
          <w:b/>
        </w:rPr>
        <w:t xml:space="preserve">Atrisinājums. </w:t>
      </w:r>
      <w:r w:rsidRPr="00DE072D">
        <w:rPr>
          <w:rFonts w:cstheme="minorHAnsi"/>
        </w:rPr>
        <w:t xml:space="preserve">Pamatosim, ka uz 605. kauliņa būs redzami 5 punktiņi. Tā kā secība atkārtojas ik pēc 6 kauliņiem un </w:t>
      </w:r>
      <m:oMath>
        <m:r>
          <w:rPr>
            <w:rFonts w:ascii="Cambria Math" w:hAnsi="Cambria Math" w:cstheme="minorHAnsi"/>
          </w:rPr>
          <m:t>605=6∙100+5</m:t>
        </m:r>
      </m:oMath>
      <w:r w:rsidRPr="00DE072D">
        <w:rPr>
          <w:rFonts w:cstheme="minorHAnsi"/>
        </w:rPr>
        <w:t>, tad uz 605. kauliņa būs redzami tikpat punktiņi, cik uz 5. kauliņa, tas ir, 5.</w:t>
      </w:r>
    </w:p>
    <w:p w14:paraId="34DD8AF7" w14:textId="77777777" w:rsidR="00AB5F2E" w:rsidRPr="00DE072D" w:rsidRDefault="00AB5F2E" w:rsidP="006645C1">
      <w:pPr>
        <w:pStyle w:val="ListParagraph"/>
        <w:numPr>
          <w:ilvl w:val="0"/>
          <w:numId w:val="19"/>
        </w:numPr>
        <w:spacing w:before="120" w:after="0" w:line="264" w:lineRule="auto"/>
        <w:ind w:left="426"/>
        <w:jc w:val="both"/>
        <w:rPr>
          <w:rFonts w:cstheme="minorHAnsi"/>
        </w:rPr>
      </w:pPr>
      <w:r w:rsidRPr="00DE072D">
        <w:rPr>
          <w:rFonts w:cstheme="minorHAnsi"/>
        </w:rPr>
        <w:t>Rindā bez atstarpēm uzrakstīti vārdi (pirmais vārds ir “matemātikas” un pēc tam atkārtojas vārds “olimpiāde”):</w:t>
      </w:r>
    </w:p>
    <w:p w14:paraId="322900D8" w14:textId="77777777" w:rsidR="00AB5F2E" w:rsidRPr="00DE072D" w:rsidRDefault="00AB5F2E" w:rsidP="00AB5F2E">
      <w:pPr>
        <w:pStyle w:val="ListParagraph"/>
        <w:ind w:left="426"/>
        <w:jc w:val="center"/>
        <w:rPr>
          <w:rFonts w:cstheme="minorHAnsi"/>
        </w:rPr>
      </w:pPr>
      <w:r w:rsidRPr="00DE072D">
        <w:rPr>
          <w:rFonts w:cstheme="minorHAnsi"/>
        </w:rPr>
        <w:t>MATEMĀTIKASOLIMPIĀDEOLIMPIĀDEOLIMPIĀDE…</w:t>
      </w:r>
    </w:p>
    <w:p w14:paraId="6A123383" w14:textId="77777777" w:rsidR="00AB5F2E" w:rsidRPr="00DE072D" w:rsidRDefault="00AB5F2E" w:rsidP="006645C1">
      <w:pPr>
        <w:ind w:left="425"/>
        <w:jc w:val="both"/>
        <w:rPr>
          <w:rFonts w:cstheme="minorHAnsi"/>
        </w:rPr>
      </w:pPr>
      <w:r w:rsidRPr="00DE072D">
        <w:rPr>
          <w:rFonts w:cstheme="minorHAnsi"/>
        </w:rPr>
        <w:t>Kāds burts atrodas 500. vietā?</w:t>
      </w:r>
    </w:p>
    <w:p w14:paraId="574F08A6" w14:textId="77777777" w:rsidR="00AB5F2E" w:rsidRPr="00DE072D" w:rsidRDefault="00AB5F2E" w:rsidP="006645C1">
      <w:pPr>
        <w:pStyle w:val="ListParagraph"/>
        <w:spacing w:after="240"/>
        <w:ind w:left="425"/>
        <w:jc w:val="both"/>
        <w:rPr>
          <w:rFonts w:cstheme="minorHAnsi"/>
        </w:rPr>
      </w:pPr>
      <w:r w:rsidRPr="00DE072D">
        <w:rPr>
          <w:rFonts w:cstheme="minorHAnsi"/>
          <w:b/>
        </w:rPr>
        <w:t>Atrisinājums.</w:t>
      </w:r>
      <w:r w:rsidRPr="00DE072D">
        <w:rPr>
          <w:rFonts w:cstheme="minorHAnsi"/>
        </w:rPr>
        <w:t xml:space="preserve"> Pēdējais pilnais vārds “olimpiāde” pirms 500. vietas beidzas 497. vietā, jo </w:t>
      </w:r>
      <w:r>
        <w:rPr>
          <w:rFonts w:cstheme="minorHAnsi"/>
        </w:rPr>
        <w:br/>
      </w:r>
      <m:oMath>
        <m:r>
          <w:rPr>
            <w:rFonts w:ascii="Cambria Math" w:hAnsi="Cambria Math" w:cstheme="minorHAnsi"/>
          </w:rPr>
          <m:t>497=11+9∙54</m:t>
        </m:r>
      </m:oMath>
      <w:r w:rsidRPr="00DE072D">
        <w:rPr>
          <w:rFonts w:cstheme="minorHAnsi"/>
        </w:rPr>
        <w:t xml:space="preserve">. Tā kā </w:t>
      </w:r>
      <m:oMath>
        <m:r>
          <w:rPr>
            <w:rFonts w:ascii="Cambria Math" w:hAnsi="Cambria Math" w:cstheme="minorHAnsi"/>
          </w:rPr>
          <m:t>500-497=3</m:t>
        </m:r>
      </m:oMath>
      <w:r w:rsidRPr="00DE072D">
        <w:rPr>
          <w:rFonts w:cstheme="minorHAnsi"/>
        </w:rPr>
        <w:t>, tad 500. burts ir tāds pats, kā vārda “olimpiāde” 3. burts, tas ir, burts “i”.</w:t>
      </w:r>
    </w:p>
    <w:p w14:paraId="0E0B9CE7" w14:textId="77777777" w:rsidR="00AB5F2E" w:rsidRPr="00DE072D" w:rsidRDefault="00AB5F2E" w:rsidP="006645C1">
      <w:pPr>
        <w:spacing w:before="480"/>
        <w:jc w:val="both"/>
        <w:rPr>
          <w:rFonts w:cstheme="minorHAnsi"/>
        </w:rPr>
      </w:pPr>
      <w:r w:rsidRPr="00DE072D">
        <w:rPr>
          <w:rFonts w:cstheme="minorHAnsi"/>
        </w:rPr>
        <w:t xml:space="preserve">Līdzīgi risināmi ir arī uzdevumi par skaitļu virknēm, kuros jānosaka, kāds skaitlis atrodas kādā no dotās virknes vietām. Šādos uzdevumos parasti ir aprakstīts likums, kā skaitļu virkne tiek veidota, tad pašiem šī virkne ir jāturpina, kamēr iegūst tādu skaitļu grupu, kas atkārtojas, un tad jāizdara līdzīgi spriedumi kā iepriekšējos piemēros. </w:t>
      </w:r>
    </w:p>
    <w:p w14:paraId="6E8F002A" w14:textId="60C6DFD1" w:rsidR="00AB5F2E" w:rsidRPr="00DE072D" w:rsidRDefault="00AB5F2E" w:rsidP="006645C1">
      <w:pPr>
        <w:jc w:val="both"/>
        <w:rPr>
          <w:rFonts w:cstheme="minorHAnsi"/>
        </w:rPr>
      </w:pPr>
      <w:r w:rsidRPr="00DE072D">
        <w:rPr>
          <w:rFonts w:cstheme="minorHAnsi"/>
        </w:rPr>
        <w:t xml:space="preserve">Skaitļus, kas veido virkni, sauc par </w:t>
      </w:r>
      <w:r w:rsidRPr="00DE072D">
        <w:rPr>
          <w:rFonts w:cstheme="minorHAnsi"/>
          <w:b/>
        </w:rPr>
        <w:t xml:space="preserve">virknes locekļiem. </w:t>
      </w:r>
      <w:r w:rsidRPr="00DE072D">
        <w:rPr>
          <w:rFonts w:cstheme="minorHAnsi"/>
        </w:rPr>
        <w:t xml:space="preserve">Piemēram, virknes 5; 10; 15; 20; 25; … ceturtais loceklis ir 20. Virknes locekļu grupu, kas no kādas vietas virknē sāk visu laiku atkārtoties, sauc par </w:t>
      </w:r>
      <w:r w:rsidRPr="00DE072D">
        <w:rPr>
          <w:rFonts w:cstheme="minorHAnsi"/>
          <w:b/>
        </w:rPr>
        <w:t>periodu</w:t>
      </w:r>
      <w:r w:rsidRPr="00DE072D">
        <w:rPr>
          <w:rFonts w:cstheme="minorHAnsi"/>
        </w:rPr>
        <w:t>. Piemēram, virknē</w:t>
      </w:r>
      <w:r w:rsidR="006645C1">
        <w:rPr>
          <w:rFonts w:cstheme="minorHAnsi"/>
        </w:rPr>
        <w:br/>
      </w:r>
      <w:r w:rsidRPr="00DE072D">
        <w:rPr>
          <w:rFonts w:cstheme="minorHAnsi"/>
        </w:rPr>
        <w:t xml:space="preserve">1; 2; 3; 1; 2; 3; 1; 2; 3; … periods ir (1; 2; 3) un šī ir </w:t>
      </w:r>
      <w:r w:rsidRPr="00DE072D">
        <w:rPr>
          <w:rFonts w:cstheme="minorHAnsi"/>
          <w:b/>
        </w:rPr>
        <w:t>periodiska virkne</w:t>
      </w:r>
      <w:r w:rsidRPr="00DE072D">
        <w:rPr>
          <w:rFonts w:cstheme="minorHAnsi"/>
        </w:rPr>
        <w:t>.</w:t>
      </w:r>
    </w:p>
    <w:p w14:paraId="7F063893" w14:textId="77777777" w:rsidR="00AB5F2E" w:rsidRPr="00DE072D" w:rsidRDefault="00AB5F2E" w:rsidP="00AB5F2E">
      <w:pPr>
        <w:rPr>
          <w:rFonts w:cstheme="minorHAnsi"/>
          <w:b/>
        </w:rPr>
      </w:pPr>
      <w:r w:rsidRPr="00DE072D">
        <w:rPr>
          <w:rFonts w:cstheme="minorHAnsi"/>
          <w:b/>
        </w:rPr>
        <w:br w:type="page"/>
      </w:r>
    </w:p>
    <w:p w14:paraId="2CB56035" w14:textId="77777777" w:rsidR="00AB5F2E" w:rsidRPr="00DE072D" w:rsidRDefault="00AB5F2E" w:rsidP="00AB5F2E">
      <w:pPr>
        <w:pStyle w:val="Maziepaliigvirsraksti"/>
        <w:rPr>
          <w:rFonts w:eastAsia="Times New Roman"/>
          <w:lang w:eastAsia="ru-RU"/>
        </w:rPr>
      </w:pPr>
      <w:r w:rsidRPr="00DE072D">
        <w:rPr>
          <w:rFonts w:eastAsia="Times New Roman"/>
          <w:lang w:eastAsia="ru-RU"/>
        </w:rPr>
        <w:lastRenderedPageBreak/>
        <w:t>Uzdevumu piemēri</w:t>
      </w:r>
    </w:p>
    <w:p w14:paraId="45388E05" w14:textId="77777777" w:rsidR="00AB5F2E" w:rsidRPr="00DE072D" w:rsidRDefault="00AB5F2E" w:rsidP="00AB5F2E">
      <w:pPr>
        <w:pStyle w:val="ListParagraph"/>
        <w:numPr>
          <w:ilvl w:val="0"/>
          <w:numId w:val="18"/>
        </w:numPr>
        <w:spacing w:before="120" w:after="120" w:line="264" w:lineRule="auto"/>
        <w:ind w:left="426"/>
        <w:jc w:val="both"/>
        <w:rPr>
          <w:rFonts w:cstheme="minorHAnsi"/>
        </w:rPr>
      </w:pPr>
      <w:r w:rsidRPr="00DE072D">
        <w:rPr>
          <w:rFonts w:cstheme="minorHAnsi"/>
        </w:rPr>
        <w:t xml:space="preserve">Zīmējumā attēlotais raksts atkārtojas ik pēc 12 punktiem: </w:t>
      </w:r>
    </w:p>
    <w:p w14:paraId="25AD3B92" w14:textId="77777777" w:rsidR="00AB5F2E" w:rsidRPr="00DE072D" w:rsidRDefault="00AB5F2E" w:rsidP="00AB5F2E">
      <w:pPr>
        <w:spacing w:line="240" w:lineRule="auto"/>
        <w:ind w:left="68"/>
        <w:jc w:val="center"/>
        <w:rPr>
          <w:rFonts w:cstheme="minorHAnsi"/>
          <w:sz w:val="24"/>
          <w:szCs w:val="24"/>
        </w:rPr>
      </w:pPr>
      <w:r w:rsidRPr="00DE072D">
        <w:rPr>
          <w:rFonts w:cstheme="minorHAnsi"/>
          <w:noProof/>
          <w:sz w:val="24"/>
          <w:szCs w:val="24"/>
          <w:lang w:eastAsia="lv-LV"/>
        </w:rPr>
        <w:drawing>
          <wp:inline distT="0" distB="0" distL="0" distR="0" wp14:anchorId="79763717" wp14:editId="472C6624">
            <wp:extent cx="2445159" cy="426100"/>
            <wp:effectExtent l="0" t="0" r="0"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929" cy="437387"/>
                    </a:xfrm>
                    <a:prstGeom prst="rect">
                      <a:avLst/>
                    </a:prstGeom>
                    <a:noFill/>
                    <a:ln>
                      <a:noFill/>
                    </a:ln>
                  </pic:spPr>
                </pic:pic>
              </a:graphicData>
            </a:graphic>
          </wp:inline>
        </w:drawing>
      </w:r>
    </w:p>
    <w:p w14:paraId="01D31D25" w14:textId="77777777" w:rsidR="00AB5F2E" w:rsidRPr="00DE072D" w:rsidRDefault="00AB5F2E" w:rsidP="00AB5F2E">
      <w:pPr>
        <w:pStyle w:val="ListParagraph"/>
        <w:spacing w:before="120"/>
        <w:ind w:left="426"/>
        <w:rPr>
          <w:rFonts w:cstheme="minorHAnsi"/>
          <w:szCs w:val="24"/>
        </w:rPr>
      </w:pPr>
      <w:r w:rsidRPr="00DE072D">
        <w:rPr>
          <w:rFonts w:cstheme="minorHAnsi"/>
          <w:szCs w:val="24"/>
        </w:rPr>
        <w:t>Uzzīmē, kāds izskatīsies raksts starp 198. un 202. punktu!</w:t>
      </w:r>
    </w:p>
    <w:p w14:paraId="1B11C466" w14:textId="77777777" w:rsidR="00AB5F2E" w:rsidRPr="00DE072D" w:rsidRDefault="00AB5F2E" w:rsidP="006645C1">
      <w:pPr>
        <w:pStyle w:val="ListParagraph"/>
        <w:spacing w:before="120"/>
        <w:ind w:left="426"/>
        <w:jc w:val="both"/>
        <w:rPr>
          <w:rFonts w:cstheme="minorHAnsi"/>
        </w:rPr>
      </w:pPr>
      <w:r w:rsidRPr="00DE072D">
        <w:rPr>
          <w:rFonts w:cstheme="minorHAnsi"/>
          <w:b/>
        </w:rPr>
        <w:t>Atrisinājums</w:t>
      </w:r>
      <w:r w:rsidRPr="00DE072D">
        <w:rPr>
          <w:rFonts w:cstheme="minorHAnsi"/>
        </w:rPr>
        <w:t xml:space="preserve">. Tā kā </w:t>
      </w:r>
      <m:oMath>
        <m:r>
          <w:rPr>
            <w:rFonts w:ascii="Cambria Math" w:hAnsi="Cambria Math" w:cstheme="minorHAnsi"/>
          </w:rPr>
          <m:t>198=12∙16+6</m:t>
        </m:r>
      </m:oMath>
      <w:r w:rsidRPr="00DE072D">
        <w:rPr>
          <w:rFonts w:cstheme="minorHAnsi"/>
        </w:rPr>
        <w:t>, tad raksts starp 198. un 202. punktu izskatās tāpat, kā starp 6. un 10. punktu:</w:t>
      </w:r>
    </w:p>
    <w:p w14:paraId="13A83A20" w14:textId="77777777" w:rsidR="00AB5F2E" w:rsidRPr="00DE072D" w:rsidRDefault="00AB5F2E" w:rsidP="00AB5F2E">
      <w:pPr>
        <w:pStyle w:val="ListParagraph"/>
        <w:ind w:left="425"/>
        <w:contextualSpacing w:val="0"/>
        <w:jc w:val="center"/>
        <w:rPr>
          <w:rFonts w:cstheme="minorHAnsi"/>
          <w:b/>
        </w:rPr>
      </w:pPr>
      <w:r w:rsidRPr="00DE072D">
        <w:rPr>
          <w:rFonts w:cstheme="minorHAnsi"/>
          <w:noProof/>
          <w:sz w:val="24"/>
          <w:szCs w:val="24"/>
          <w:lang w:eastAsia="lv-LV"/>
        </w:rPr>
        <w:drawing>
          <wp:inline distT="0" distB="0" distL="0" distR="0" wp14:anchorId="0D57456E" wp14:editId="680F31F9">
            <wp:extent cx="401143" cy="216000"/>
            <wp:effectExtent l="0" t="0" r="0" b="0"/>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143" cy="216000"/>
                    </a:xfrm>
                    <a:prstGeom prst="rect">
                      <a:avLst/>
                    </a:prstGeom>
                    <a:noFill/>
                    <a:ln>
                      <a:noFill/>
                    </a:ln>
                  </pic:spPr>
                </pic:pic>
              </a:graphicData>
            </a:graphic>
          </wp:inline>
        </w:drawing>
      </w:r>
    </w:p>
    <w:p w14:paraId="37CAA987" w14:textId="77777777" w:rsidR="00AB5F2E" w:rsidRPr="00DE072D" w:rsidRDefault="00AB5F2E" w:rsidP="00AB5F2E">
      <w:pPr>
        <w:pStyle w:val="ListParagraph"/>
        <w:numPr>
          <w:ilvl w:val="0"/>
          <w:numId w:val="18"/>
        </w:numPr>
        <w:spacing w:before="120" w:after="0" w:line="264" w:lineRule="auto"/>
        <w:ind w:left="425" w:hanging="357"/>
        <w:contextualSpacing w:val="0"/>
        <w:jc w:val="both"/>
        <w:rPr>
          <w:rFonts w:cstheme="minorHAnsi"/>
        </w:rPr>
      </w:pPr>
      <w:r w:rsidRPr="00DE072D">
        <w:rPr>
          <w:rFonts w:cstheme="minorHAnsi"/>
        </w:rPr>
        <w:t>Skaitļu virknes pirmais loceklis ir 11, bet katrs nākamais ir vienāds ar iepriekšējā skaitļa kvadrāta ciparu summu. Kāds skaitlis šajā virknē ir 2018. vietā?</w:t>
      </w:r>
    </w:p>
    <w:p w14:paraId="74D679F4" w14:textId="77777777" w:rsidR="00AB5F2E" w:rsidRPr="00DE072D" w:rsidRDefault="00AB5F2E" w:rsidP="006645C1">
      <w:pPr>
        <w:pStyle w:val="ListParagraph"/>
        <w:spacing w:before="120"/>
        <w:ind w:left="426"/>
        <w:jc w:val="both"/>
        <w:rPr>
          <w:rFonts w:cstheme="minorHAnsi"/>
        </w:rPr>
      </w:pPr>
      <w:r w:rsidRPr="00DE072D">
        <w:rPr>
          <w:rFonts w:cstheme="minorHAnsi"/>
          <w:b/>
        </w:rPr>
        <w:t>Atrisinājums.</w:t>
      </w:r>
      <w:r w:rsidRPr="00DE072D">
        <w:rPr>
          <w:rFonts w:cstheme="minorHAnsi"/>
        </w:rPr>
        <w:t xml:space="preserve"> Pamatosim, ka virknes 2018. vietā ir skaitlis 13. Aprēķinām dažus nākamos virknes locekļus:</w:t>
      </w:r>
    </w:p>
    <w:p w14:paraId="631184A4" w14:textId="77777777" w:rsidR="00AB5F2E" w:rsidRPr="00DE072D" w:rsidRDefault="00AB5F2E" w:rsidP="00AB5F2E">
      <w:pPr>
        <w:pStyle w:val="ListParagraph"/>
        <w:numPr>
          <w:ilvl w:val="0"/>
          <w:numId w:val="21"/>
        </w:numPr>
        <w:spacing w:before="120" w:after="0" w:line="264" w:lineRule="auto"/>
        <w:jc w:val="both"/>
        <w:rPr>
          <w:rFonts w:cstheme="minorHAnsi"/>
        </w:rPr>
      </w:pPr>
      <w:r w:rsidRPr="00DE072D">
        <w:rPr>
          <w:rFonts w:cstheme="minorHAnsi"/>
        </w:rPr>
        <w:t xml:space="preserve">virknes 2. loceklis ir 4, jo </w:t>
      </w:r>
      <m:oMath>
        <m:sSup>
          <m:sSupPr>
            <m:ctrlPr>
              <w:rPr>
                <w:rFonts w:ascii="Cambria Math" w:hAnsi="Cambria Math" w:cstheme="minorHAnsi"/>
                <w:i/>
              </w:rPr>
            </m:ctrlPr>
          </m:sSupPr>
          <m:e>
            <m:r>
              <w:rPr>
                <w:rFonts w:ascii="Cambria Math" w:hAnsi="Cambria Math" w:cstheme="minorHAnsi"/>
              </w:rPr>
              <m:t>11</m:t>
            </m:r>
          </m:e>
          <m:sup>
            <m:r>
              <w:rPr>
                <w:rFonts w:ascii="Cambria Math" w:hAnsi="Cambria Math" w:cstheme="minorHAnsi"/>
              </w:rPr>
              <m:t>2</m:t>
            </m:r>
          </m:sup>
        </m:sSup>
        <m:r>
          <w:rPr>
            <w:rFonts w:ascii="Cambria Math" w:hAnsi="Cambria Math" w:cstheme="minorHAnsi"/>
          </w:rPr>
          <m:t>=121</m:t>
        </m:r>
      </m:oMath>
      <w:r w:rsidRPr="00DE072D">
        <w:rPr>
          <w:rFonts w:cstheme="minorHAnsi"/>
        </w:rPr>
        <w:t xml:space="preserve"> un </w:t>
      </w:r>
      <m:oMath>
        <m:r>
          <w:rPr>
            <w:rFonts w:ascii="Cambria Math" w:hAnsi="Cambria Math" w:cstheme="minorHAnsi"/>
          </w:rPr>
          <m:t>1+2+1=4</m:t>
        </m:r>
      </m:oMath>
      <w:r w:rsidRPr="00DE072D">
        <w:rPr>
          <w:rFonts w:cstheme="minorHAnsi"/>
        </w:rPr>
        <w:t>;</w:t>
      </w:r>
    </w:p>
    <w:p w14:paraId="321A8349" w14:textId="77777777" w:rsidR="00AB5F2E" w:rsidRPr="00DE072D" w:rsidRDefault="00AB5F2E" w:rsidP="00AB5F2E">
      <w:pPr>
        <w:pStyle w:val="ListParagraph"/>
        <w:numPr>
          <w:ilvl w:val="0"/>
          <w:numId w:val="21"/>
        </w:numPr>
        <w:spacing w:before="120" w:after="0" w:line="264" w:lineRule="auto"/>
        <w:jc w:val="both"/>
        <w:rPr>
          <w:rFonts w:cstheme="minorHAnsi"/>
        </w:rPr>
      </w:pPr>
      <w:r w:rsidRPr="00DE072D">
        <w:rPr>
          <w:rFonts w:cstheme="minorHAnsi"/>
        </w:rPr>
        <w:t xml:space="preserve">virknes 3. loceklis ir 7, jo </w:t>
      </w:r>
      <m:oMath>
        <m:sSup>
          <m:sSupPr>
            <m:ctrlPr>
              <w:rPr>
                <w:rFonts w:ascii="Cambria Math" w:hAnsi="Cambria Math" w:cstheme="minorHAnsi"/>
                <w:i/>
              </w:rPr>
            </m:ctrlPr>
          </m:sSupPr>
          <m:e>
            <m:r>
              <w:rPr>
                <w:rFonts w:ascii="Cambria Math" w:hAnsi="Cambria Math" w:cstheme="minorHAnsi"/>
              </w:rPr>
              <m:t>4</m:t>
            </m:r>
          </m:e>
          <m:sup>
            <m:r>
              <w:rPr>
                <w:rFonts w:ascii="Cambria Math" w:hAnsi="Cambria Math" w:cstheme="minorHAnsi"/>
              </w:rPr>
              <m:t>2</m:t>
            </m:r>
          </m:sup>
        </m:sSup>
        <m:r>
          <w:rPr>
            <w:rFonts w:ascii="Cambria Math" w:hAnsi="Cambria Math" w:cstheme="minorHAnsi"/>
          </w:rPr>
          <m:t>=16</m:t>
        </m:r>
      </m:oMath>
      <w:r w:rsidRPr="00DE072D">
        <w:rPr>
          <w:rFonts w:cstheme="minorHAnsi"/>
        </w:rPr>
        <w:t xml:space="preserve"> un </w:t>
      </w:r>
      <m:oMath>
        <m:r>
          <w:rPr>
            <w:rFonts w:ascii="Cambria Math" w:hAnsi="Cambria Math" w:cstheme="minorHAnsi"/>
          </w:rPr>
          <m:t>1+6=7</m:t>
        </m:r>
      </m:oMath>
      <w:r w:rsidRPr="00DE072D">
        <w:rPr>
          <w:rFonts w:cstheme="minorHAnsi"/>
        </w:rPr>
        <w:t>;</w:t>
      </w:r>
    </w:p>
    <w:p w14:paraId="3E2B5D17" w14:textId="77777777" w:rsidR="00AB5F2E" w:rsidRPr="00DE072D" w:rsidRDefault="00AB5F2E" w:rsidP="00AB5F2E">
      <w:pPr>
        <w:pStyle w:val="ListParagraph"/>
        <w:numPr>
          <w:ilvl w:val="0"/>
          <w:numId w:val="21"/>
        </w:numPr>
        <w:spacing w:before="120" w:after="0" w:line="264" w:lineRule="auto"/>
        <w:jc w:val="both"/>
        <w:rPr>
          <w:rFonts w:cstheme="minorHAnsi"/>
        </w:rPr>
      </w:pPr>
      <w:r w:rsidRPr="00DE072D">
        <w:rPr>
          <w:rFonts w:cstheme="minorHAnsi"/>
        </w:rPr>
        <w:t xml:space="preserve">virknes 4. loceklis ir 13, jo </w:t>
      </w:r>
      <m:oMath>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2</m:t>
            </m:r>
          </m:sup>
        </m:sSup>
        <m:r>
          <w:rPr>
            <w:rFonts w:ascii="Cambria Math" w:hAnsi="Cambria Math" w:cstheme="minorHAnsi"/>
          </w:rPr>
          <m:t>=49</m:t>
        </m:r>
      </m:oMath>
      <w:r w:rsidRPr="00DE072D">
        <w:rPr>
          <w:rFonts w:cstheme="minorHAnsi"/>
        </w:rPr>
        <w:t xml:space="preserve"> un </w:t>
      </w:r>
      <m:oMath>
        <m:r>
          <w:rPr>
            <w:rFonts w:ascii="Cambria Math" w:hAnsi="Cambria Math" w:cstheme="minorHAnsi"/>
          </w:rPr>
          <m:t>4+9=13</m:t>
        </m:r>
      </m:oMath>
      <w:r w:rsidRPr="00DE072D">
        <w:rPr>
          <w:rFonts w:cstheme="minorHAnsi"/>
        </w:rPr>
        <w:t>;</w:t>
      </w:r>
    </w:p>
    <w:p w14:paraId="209EFF78" w14:textId="77777777" w:rsidR="00AB5F2E" w:rsidRPr="00DE072D" w:rsidRDefault="00AB5F2E" w:rsidP="00AB5F2E">
      <w:pPr>
        <w:pStyle w:val="ListParagraph"/>
        <w:numPr>
          <w:ilvl w:val="0"/>
          <w:numId w:val="21"/>
        </w:numPr>
        <w:spacing w:before="120" w:after="0" w:line="264" w:lineRule="auto"/>
        <w:jc w:val="both"/>
        <w:rPr>
          <w:rFonts w:cstheme="minorHAnsi"/>
        </w:rPr>
      </w:pPr>
      <w:r w:rsidRPr="00DE072D">
        <w:rPr>
          <w:rFonts w:cstheme="minorHAnsi"/>
        </w:rPr>
        <w:t xml:space="preserve">virknes 5. loceklis ir 16, jo </w:t>
      </w:r>
      <m:oMath>
        <m:sSup>
          <m:sSupPr>
            <m:ctrlPr>
              <w:rPr>
                <w:rFonts w:ascii="Cambria Math" w:hAnsi="Cambria Math" w:cstheme="minorHAnsi"/>
                <w:i/>
              </w:rPr>
            </m:ctrlPr>
          </m:sSupPr>
          <m:e>
            <m:r>
              <w:rPr>
                <w:rFonts w:ascii="Cambria Math" w:hAnsi="Cambria Math" w:cstheme="minorHAnsi"/>
              </w:rPr>
              <m:t>13</m:t>
            </m:r>
          </m:e>
          <m:sup>
            <m:r>
              <w:rPr>
                <w:rFonts w:ascii="Cambria Math" w:hAnsi="Cambria Math" w:cstheme="minorHAnsi"/>
              </w:rPr>
              <m:t>2</m:t>
            </m:r>
          </m:sup>
        </m:sSup>
        <m:r>
          <w:rPr>
            <w:rFonts w:ascii="Cambria Math" w:hAnsi="Cambria Math" w:cstheme="minorHAnsi"/>
          </w:rPr>
          <m:t>=169</m:t>
        </m:r>
      </m:oMath>
      <w:r w:rsidRPr="00DE072D">
        <w:rPr>
          <w:rFonts w:cstheme="minorHAnsi"/>
        </w:rPr>
        <w:t xml:space="preserve"> un </w:t>
      </w:r>
      <m:oMath>
        <m:r>
          <w:rPr>
            <w:rFonts w:ascii="Cambria Math" w:hAnsi="Cambria Math" w:cstheme="minorHAnsi"/>
          </w:rPr>
          <m:t>1+6+9=16</m:t>
        </m:r>
      </m:oMath>
      <w:r w:rsidRPr="00DE072D">
        <w:rPr>
          <w:rFonts w:cstheme="minorHAnsi"/>
        </w:rPr>
        <w:t>;</w:t>
      </w:r>
    </w:p>
    <w:p w14:paraId="0EBB5658" w14:textId="77777777" w:rsidR="00AB5F2E" w:rsidRPr="00DE072D" w:rsidRDefault="00AB5F2E" w:rsidP="00AB5F2E">
      <w:pPr>
        <w:pStyle w:val="ListParagraph"/>
        <w:numPr>
          <w:ilvl w:val="0"/>
          <w:numId w:val="21"/>
        </w:numPr>
        <w:spacing w:before="120" w:after="0" w:line="264" w:lineRule="auto"/>
        <w:jc w:val="both"/>
        <w:rPr>
          <w:rFonts w:cstheme="minorHAnsi"/>
        </w:rPr>
      </w:pPr>
      <w:r w:rsidRPr="00DE072D">
        <w:rPr>
          <w:rFonts w:cstheme="minorHAnsi"/>
        </w:rPr>
        <w:t xml:space="preserve">virknes 6. loceklis ir 13, jo </w:t>
      </w:r>
      <m:oMath>
        <m:sSup>
          <m:sSupPr>
            <m:ctrlPr>
              <w:rPr>
                <w:rFonts w:ascii="Cambria Math" w:hAnsi="Cambria Math" w:cstheme="minorHAnsi"/>
                <w:i/>
              </w:rPr>
            </m:ctrlPr>
          </m:sSupPr>
          <m:e>
            <m:r>
              <w:rPr>
                <w:rFonts w:ascii="Cambria Math" w:hAnsi="Cambria Math" w:cstheme="minorHAnsi"/>
              </w:rPr>
              <m:t>16</m:t>
            </m:r>
          </m:e>
          <m:sup>
            <m:r>
              <w:rPr>
                <w:rFonts w:ascii="Cambria Math" w:hAnsi="Cambria Math" w:cstheme="minorHAnsi"/>
              </w:rPr>
              <m:t>2</m:t>
            </m:r>
          </m:sup>
        </m:sSup>
        <m:r>
          <w:rPr>
            <w:rFonts w:ascii="Cambria Math" w:hAnsi="Cambria Math" w:cstheme="minorHAnsi"/>
          </w:rPr>
          <m:t>=256</m:t>
        </m:r>
      </m:oMath>
      <w:r w:rsidRPr="00DE072D">
        <w:rPr>
          <w:rFonts w:cstheme="minorHAnsi"/>
        </w:rPr>
        <w:t xml:space="preserve"> un </w:t>
      </w:r>
      <m:oMath>
        <m:r>
          <w:rPr>
            <w:rFonts w:ascii="Cambria Math" w:hAnsi="Cambria Math" w:cstheme="minorHAnsi"/>
          </w:rPr>
          <m:t>2+5+6=13</m:t>
        </m:r>
      </m:oMath>
      <w:r w:rsidRPr="00DE072D">
        <w:rPr>
          <w:rFonts w:cstheme="minorHAnsi"/>
        </w:rPr>
        <w:t>.</w:t>
      </w:r>
    </w:p>
    <w:p w14:paraId="43EC26D7" w14:textId="77777777" w:rsidR="00AB5F2E" w:rsidRPr="00DE072D" w:rsidRDefault="00AB5F2E" w:rsidP="00227B52">
      <w:pPr>
        <w:pStyle w:val="ListParagraph"/>
        <w:spacing w:before="120"/>
        <w:ind w:left="425"/>
        <w:contextualSpacing w:val="0"/>
        <w:jc w:val="both"/>
        <w:rPr>
          <w:rFonts w:cstheme="minorHAnsi"/>
        </w:rPr>
      </w:pPr>
      <w:r w:rsidRPr="00DE072D">
        <w:rPr>
          <w:rFonts w:cstheme="minorHAnsi"/>
        </w:rPr>
        <w:t xml:space="preserve">Līdz ar to virknes sākums ir 11; 4; 7; </w:t>
      </w:r>
      <w:r w:rsidRPr="00DE072D">
        <w:rPr>
          <w:rFonts w:cstheme="minorHAnsi"/>
          <w:b/>
          <w:u w:val="single"/>
        </w:rPr>
        <w:t>13</w:t>
      </w:r>
      <w:r w:rsidRPr="00DE072D">
        <w:rPr>
          <w:rFonts w:cstheme="minorHAnsi"/>
          <w:u w:val="single"/>
        </w:rPr>
        <w:t>; 16</w:t>
      </w:r>
      <w:r w:rsidRPr="00DE072D">
        <w:rPr>
          <w:rFonts w:cstheme="minorHAnsi"/>
        </w:rPr>
        <w:t xml:space="preserve">; </w:t>
      </w:r>
      <w:r w:rsidRPr="00DE072D">
        <w:rPr>
          <w:rFonts w:cstheme="minorHAnsi"/>
          <w:b/>
          <w:u w:val="single"/>
        </w:rPr>
        <w:t>13</w:t>
      </w:r>
      <w:r w:rsidRPr="00DE072D">
        <w:rPr>
          <w:rFonts w:cstheme="minorHAnsi"/>
          <w:u w:val="single"/>
        </w:rPr>
        <w:t>; 16</w:t>
      </w:r>
      <w:r w:rsidRPr="00DE072D">
        <w:rPr>
          <w:rFonts w:cstheme="minorHAnsi"/>
        </w:rPr>
        <w:t>; ... Tā kā katrs nākamais virknes loceklis ir atkarīgs tikai no viena iepriekšējā, tad, līdzko parādās kāds šajā virknē jau iepriekš bijis skaitlis, izveidojas periods. Redzam, ka, sākot ar ceturto locekli, virkne ir periodiska: pāra vietās visi locekļi ir 13, bet nepāra – 16. Tā kā 2018 ir pāra skaitlis, tad šajā vietā virknē ir skaitlis 13.</w:t>
      </w:r>
    </w:p>
    <w:p w14:paraId="559ADAC6" w14:textId="77777777" w:rsidR="00AB5F2E" w:rsidRPr="00DE072D" w:rsidRDefault="00AB5F2E" w:rsidP="00227B52">
      <w:pPr>
        <w:pStyle w:val="ListParagraph"/>
        <w:numPr>
          <w:ilvl w:val="0"/>
          <w:numId w:val="18"/>
        </w:numPr>
        <w:spacing w:before="120" w:after="0" w:line="264" w:lineRule="auto"/>
        <w:ind w:left="425" w:hanging="357"/>
        <w:contextualSpacing w:val="0"/>
        <w:jc w:val="both"/>
        <w:rPr>
          <w:rFonts w:cstheme="minorHAnsi"/>
        </w:rPr>
      </w:pPr>
      <w:r w:rsidRPr="00DE072D">
        <w:rPr>
          <w:rFonts w:cstheme="minorHAnsi"/>
        </w:rPr>
        <w:t>Virknē 1; 7; 8; 5; 3; 8; ... katrs skaitlis, sākot ar trešo, ir divu iepriekšējo skaitļu summas pēdējais cipars. Vai šajā virknē var pēc kārtas būt skaitļi 2; 4; 6?</w:t>
      </w:r>
    </w:p>
    <w:p w14:paraId="22B5286C" w14:textId="47F66367" w:rsidR="00AB5F2E" w:rsidRDefault="00AB5F2E" w:rsidP="00227B52">
      <w:pPr>
        <w:pStyle w:val="ListParagraph"/>
        <w:spacing w:before="120"/>
        <w:ind w:left="426"/>
        <w:jc w:val="both"/>
        <w:rPr>
          <w:rFonts w:cstheme="minorHAnsi"/>
        </w:rPr>
      </w:pPr>
      <w:r w:rsidRPr="00DE072D">
        <w:rPr>
          <w:rFonts w:cstheme="minorHAnsi"/>
          <w:b/>
        </w:rPr>
        <w:t>Atrisinājums.</w:t>
      </w:r>
      <w:r w:rsidRPr="00DE072D">
        <w:rPr>
          <w:rFonts w:cstheme="minorHAnsi"/>
        </w:rPr>
        <w:t xml:space="preserve"> Pamatosim, ka tas nav iespējams. Pāra skaitļus virknē apzīmējam ar </w:t>
      </w:r>
      <m:oMath>
        <m:r>
          <w:rPr>
            <w:rFonts w:ascii="Cambria Math" w:hAnsi="Cambria Math" w:cstheme="minorHAnsi"/>
          </w:rPr>
          <m:t>p</m:t>
        </m:r>
      </m:oMath>
      <w:r w:rsidRPr="00DE072D">
        <w:rPr>
          <w:rFonts w:cstheme="minorHAnsi"/>
        </w:rPr>
        <w:t xml:space="preserve">, nepāra – ar </w:t>
      </w:r>
      <m:oMath>
        <m:r>
          <w:rPr>
            <w:rFonts w:ascii="Cambria Math" w:hAnsi="Cambria Math" w:cstheme="minorHAnsi"/>
          </w:rPr>
          <m:t>n</m:t>
        </m:r>
      </m:oMath>
      <w:r w:rsidRPr="00DE072D">
        <w:rPr>
          <w:rFonts w:cstheme="minorHAnsi"/>
        </w:rPr>
        <w:t xml:space="preserve">. Ja diviem iepriekšējiem virknes locekļiem ir vienāda paritāte (abi ir pāra skaitļi vai abi ir nepāra skaitļi), tad nākamais virknes loceklis būs pāra skaitlis, savukārt, ja diviem iepriekšējiem virknes locekļiem ir atšķirīgas paritātes, tad nākamais virknes loceklis būs nepāra skaitlis. Tad iegūstam virkni </w:t>
      </w:r>
      <m:oMath>
        <m:r>
          <w:rPr>
            <w:rFonts w:ascii="Cambria Math" w:hAnsi="Cambria Math" w:cstheme="minorHAnsi"/>
          </w:rPr>
          <m:t>n; n; p; n; n; p; n; …</m:t>
        </m:r>
      </m:oMath>
      <w:r w:rsidRPr="00DE072D">
        <w:rPr>
          <w:rFonts w:cstheme="minorHAnsi"/>
        </w:rPr>
        <w:t xml:space="preserve">, bet skaitļiem 2; 4; 6 atbilst secība </w:t>
      </w:r>
      <m:oMath>
        <m:r>
          <w:rPr>
            <w:rFonts w:ascii="Cambria Math" w:hAnsi="Cambria Math" w:cstheme="minorHAnsi"/>
          </w:rPr>
          <m:t>p;p;p</m:t>
        </m:r>
      </m:oMath>
      <w:r w:rsidRPr="00DE072D">
        <w:rPr>
          <w:rFonts w:cstheme="minorHAnsi"/>
        </w:rPr>
        <w:t>, tātad tas nav iespējams.</w:t>
      </w:r>
    </w:p>
    <w:p w14:paraId="1DCC95AC" w14:textId="77777777" w:rsidR="00227B52" w:rsidRPr="00227B52" w:rsidRDefault="00227B52" w:rsidP="00227B52">
      <w:pPr>
        <w:pStyle w:val="ListParagraph"/>
        <w:spacing w:before="120"/>
        <w:ind w:left="426"/>
        <w:jc w:val="both"/>
        <w:rPr>
          <w:rFonts w:cstheme="minorHAnsi"/>
          <w:sz w:val="14"/>
          <w:szCs w:val="14"/>
        </w:rPr>
      </w:pPr>
    </w:p>
    <w:p w14:paraId="7F21D75E" w14:textId="77777777" w:rsidR="00AB5F2E" w:rsidRPr="00DE072D" w:rsidRDefault="00AB5F2E" w:rsidP="00227B52">
      <w:pPr>
        <w:pStyle w:val="ListParagraph"/>
        <w:numPr>
          <w:ilvl w:val="0"/>
          <w:numId w:val="18"/>
        </w:numPr>
        <w:spacing w:before="120" w:line="264" w:lineRule="auto"/>
        <w:ind w:left="426"/>
        <w:jc w:val="both"/>
        <w:rPr>
          <w:rFonts w:cstheme="minorHAnsi"/>
        </w:rPr>
      </w:pPr>
      <w:r w:rsidRPr="00DE072D">
        <w:rPr>
          <w:rFonts w:cstheme="minorHAnsi"/>
        </w:rPr>
        <w:t>Naturālu skaitļu virknes 7; 14; 17; ... katrs nākamais loceklis tiek iegūts, iepriekšējā locekļa kvadrāta ciparu summai pieskaitot skaitli 1. Kāds ir šīs virknes 1002. loceklis?</w:t>
      </w:r>
    </w:p>
    <w:p w14:paraId="5050261C" w14:textId="77777777" w:rsidR="00AB5F2E" w:rsidRPr="00DE072D" w:rsidRDefault="00AB5F2E" w:rsidP="00227B52">
      <w:pPr>
        <w:pStyle w:val="ListParagraph"/>
        <w:spacing w:before="120"/>
        <w:ind w:left="426"/>
        <w:jc w:val="both"/>
        <w:rPr>
          <w:rFonts w:cstheme="minorHAnsi"/>
        </w:rPr>
      </w:pPr>
      <w:r w:rsidRPr="00DE072D">
        <w:rPr>
          <w:rFonts w:cstheme="minorHAnsi"/>
          <w:b/>
        </w:rPr>
        <w:t>Atrisinājums</w:t>
      </w:r>
      <w:r w:rsidRPr="00DE072D">
        <w:rPr>
          <w:rFonts w:cstheme="minorHAnsi"/>
        </w:rPr>
        <w:t>. Pamatosim, ka virknes 1002. loceklis ir 8. Aprēķinām dažus nākamos virknes locekļus:</w:t>
      </w:r>
    </w:p>
    <w:p w14:paraId="2DD2EED8" w14:textId="77777777" w:rsidR="00AB5F2E" w:rsidRPr="00DE072D" w:rsidRDefault="00AB5F2E" w:rsidP="00227B52">
      <w:pPr>
        <w:pStyle w:val="ListParagraph"/>
        <w:numPr>
          <w:ilvl w:val="0"/>
          <w:numId w:val="21"/>
        </w:numPr>
        <w:spacing w:before="120" w:after="0" w:line="264" w:lineRule="auto"/>
        <w:jc w:val="both"/>
        <w:rPr>
          <w:rFonts w:cstheme="minorHAnsi"/>
        </w:rPr>
      </w:pPr>
      <w:r w:rsidRPr="00DE072D">
        <w:rPr>
          <w:rFonts w:cstheme="minorHAnsi"/>
        </w:rPr>
        <w:t xml:space="preserve">virknes 4. loceklis ir 20, jo </w:t>
      </w:r>
      <m:oMath>
        <m:sSup>
          <m:sSupPr>
            <m:ctrlPr>
              <w:rPr>
                <w:rFonts w:ascii="Cambria Math" w:hAnsi="Cambria Math" w:cstheme="minorHAnsi"/>
                <w:i/>
              </w:rPr>
            </m:ctrlPr>
          </m:sSupPr>
          <m:e>
            <m:r>
              <w:rPr>
                <w:rFonts w:ascii="Cambria Math" w:hAnsi="Cambria Math" w:cstheme="minorHAnsi"/>
              </w:rPr>
              <m:t>17</m:t>
            </m:r>
          </m:e>
          <m:sup>
            <m:r>
              <w:rPr>
                <w:rFonts w:ascii="Cambria Math" w:hAnsi="Cambria Math" w:cstheme="minorHAnsi"/>
              </w:rPr>
              <m:t>2</m:t>
            </m:r>
          </m:sup>
        </m:sSup>
        <m:r>
          <w:rPr>
            <w:rFonts w:ascii="Cambria Math" w:hAnsi="Cambria Math" w:cstheme="minorHAnsi"/>
          </w:rPr>
          <m:t>=289</m:t>
        </m:r>
      </m:oMath>
      <w:r w:rsidRPr="00DE072D">
        <w:rPr>
          <w:rFonts w:cstheme="minorHAnsi"/>
        </w:rPr>
        <w:t xml:space="preserve"> un </w:t>
      </w:r>
      <m:oMath>
        <m:r>
          <w:rPr>
            <w:rFonts w:ascii="Cambria Math" w:hAnsi="Cambria Math" w:cstheme="minorHAnsi"/>
          </w:rPr>
          <m:t>2+8+9+1=20</m:t>
        </m:r>
      </m:oMath>
      <w:r w:rsidRPr="00DE072D">
        <w:rPr>
          <w:rFonts w:cstheme="minorHAnsi"/>
        </w:rPr>
        <w:t>;</w:t>
      </w:r>
    </w:p>
    <w:p w14:paraId="102192D0" w14:textId="77777777" w:rsidR="00AB5F2E" w:rsidRPr="00DE072D" w:rsidRDefault="00AB5F2E" w:rsidP="00227B52">
      <w:pPr>
        <w:pStyle w:val="ListParagraph"/>
        <w:numPr>
          <w:ilvl w:val="0"/>
          <w:numId w:val="21"/>
        </w:numPr>
        <w:spacing w:before="120" w:after="0" w:line="264" w:lineRule="auto"/>
        <w:jc w:val="both"/>
        <w:rPr>
          <w:rFonts w:cstheme="minorHAnsi"/>
        </w:rPr>
      </w:pPr>
      <w:r w:rsidRPr="00DE072D">
        <w:rPr>
          <w:rFonts w:cstheme="minorHAnsi"/>
        </w:rPr>
        <w:t xml:space="preserve">virknes 5. loceklis ir 5, jo </w:t>
      </w:r>
      <m:oMath>
        <m:sSup>
          <m:sSupPr>
            <m:ctrlPr>
              <w:rPr>
                <w:rFonts w:ascii="Cambria Math" w:hAnsi="Cambria Math" w:cstheme="minorHAnsi"/>
                <w:i/>
              </w:rPr>
            </m:ctrlPr>
          </m:sSupPr>
          <m:e>
            <m:r>
              <w:rPr>
                <w:rFonts w:ascii="Cambria Math" w:hAnsi="Cambria Math" w:cstheme="minorHAnsi"/>
              </w:rPr>
              <m:t>20</m:t>
            </m:r>
          </m:e>
          <m:sup>
            <m:r>
              <w:rPr>
                <w:rFonts w:ascii="Cambria Math" w:hAnsi="Cambria Math" w:cstheme="minorHAnsi"/>
              </w:rPr>
              <m:t>2</m:t>
            </m:r>
          </m:sup>
        </m:sSup>
        <m:r>
          <w:rPr>
            <w:rFonts w:ascii="Cambria Math" w:hAnsi="Cambria Math" w:cstheme="minorHAnsi"/>
          </w:rPr>
          <m:t>=400</m:t>
        </m:r>
      </m:oMath>
      <w:r w:rsidRPr="00DE072D">
        <w:rPr>
          <w:rFonts w:cstheme="minorHAnsi"/>
        </w:rPr>
        <w:t xml:space="preserve"> un </w:t>
      </w:r>
      <m:oMath>
        <m:r>
          <w:rPr>
            <w:rFonts w:ascii="Cambria Math" w:hAnsi="Cambria Math" w:cstheme="minorHAnsi"/>
          </w:rPr>
          <m:t>4+0+0+1=5</m:t>
        </m:r>
      </m:oMath>
      <w:r w:rsidRPr="00DE072D">
        <w:rPr>
          <w:rFonts w:cstheme="minorHAnsi"/>
        </w:rPr>
        <w:t>;</w:t>
      </w:r>
    </w:p>
    <w:p w14:paraId="7309EDD5" w14:textId="77777777" w:rsidR="00AB5F2E" w:rsidRPr="00DE072D" w:rsidRDefault="00AB5F2E" w:rsidP="00227B52">
      <w:pPr>
        <w:pStyle w:val="ListParagraph"/>
        <w:numPr>
          <w:ilvl w:val="0"/>
          <w:numId w:val="21"/>
        </w:numPr>
        <w:spacing w:before="120" w:after="0" w:line="264" w:lineRule="auto"/>
        <w:jc w:val="both"/>
        <w:rPr>
          <w:rFonts w:cstheme="minorHAnsi"/>
        </w:rPr>
      </w:pPr>
      <w:r w:rsidRPr="00DE072D">
        <w:rPr>
          <w:rFonts w:cstheme="minorHAnsi"/>
        </w:rPr>
        <w:t xml:space="preserve">virknes 6. loceklis ir 8, jo </w:t>
      </w:r>
      <m:oMath>
        <m:sSup>
          <m:sSupPr>
            <m:ctrlPr>
              <w:rPr>
                <w:rFonts w:ascii="Cambria Math" w:hAnsi="Cambria Math" w:cstheme="minorHAnsi"/>
                <w:i/>
              </w:rPr>
            </m:ctrlPr>
          </m:sSupPr>
          <m:e>
            <m:r>
              <w:rPr>
                <w:rFonts w:ascii="Cambria Math" w:hAnsi="Cambria Math" w:cstheme="minorHAnsi"/>
              </w:rPr>
              <m:t>5</m:t>
            </m:r>
          </m:e>
          <m:sup>
            <m:r>
              <w:rPr>
                <w:rFonts w:ascii="Cambria Math" w:hAnsi="Cambria Math" w:cstheme="minorHAnsi"/>
              </w:rPr>
              <m:t>2</m:t>
            </m:r>
          </m:sup>
        </m:sSup>
        <m:r>
          <w:rPr>
            <w:rFonts w:ascii="Cambria Math" w:hAnsi="Cambria Math" w:cstheme="minorHAnsi"/>
          </w:rPr>
          <m:t>=25</m:t>
        </m:r>
      </m:oMath>
      <w:r w:rsidRPr="00DE072D">
        <w:rPr>
          <w:rFonts w:cstheme="minorHAnsi"/>
        </w:rPr>
        <w:t xml:space="preserve"> un </w:t>
      </w:r>
      <m:oMath>
        <m:r>
          <w:rPr>
            <w:rFonts w:ascii="Cambria Math" w:hAnsi="Cambria Math" w:cstheme="minorHAnsi"/>
          </w:rPr>
          <m:t>2+5+1=8</m:t>
        </m:r>
      </m:oMath>
      <w:r w:rsidRPr="00DE072D">
        <w:rPr>
          <w:rFonts w:cstheme="minorHAnsi"/>
        </w:rPr>
        <w:t>;</w:t>
      </w:r>
    </w:p>
    <w:p w14:paraId="5EF5EE07" w14:textId="77777777" w:rsidR="00AB5F2E" w:rsidRPr="00DE072D" w:rsidRDefault="00AB5F2E" w:rsidP="00227B52">
      <w:pPr>
        <w:pStyle w:val="ListParagraph"/>
        <w:numPr>
          <w:ilvl w:val="0"/>
          <w:numId w:val="21"/>
        </w:numPr>
        <w:spacing w:before="120" w:after="0" w:line="264" w:lineRule="auto"/>
        <w:jc w:val="both"/>
        <w:rPr>
          <w:rFonts w:cstheme="minorHAnsi"/>
        </w:rPr>
      </w:pPr>
      <w:r w:rsidRPr="00DE072D">
        <w:rPr>
          <w:rFonts w:cstheme="minorHAnsi"/>
        </w:rPr>
        <w:t xml:space="preserve">virknes 7. loceklis ir 11, jo </w:t>
      </w:r>
      <m:oMath>
        <m:sSup>
          <m:sSupPr>
            <m:ctrlPr>
              <w:rPr>
                <w:rFonts w:ascii="Cambria Math" w:hAnsi="Cambria Math" w:cstheme="minorHAnsi"/>
                <w:i/>
              </w:rPr>
            </m:ctrlPr>
          </m:sSupPr>
          <m:e>
            <m:r>
              <w:rPr>
                <w:rFonts w:ascii="Cambria Math" w:hAnsi="Cambria Math" w:cstheme="minorHAnsi"/>
              </w:rPr>
              <m:t>8</m:t>
            </m:r>
          </m:e>
          <m:sup>
            <m:r>
              <w:rPr>
                <w:rFonts w:ascii="Cambria Math" w:hAnsi="Cambria Math" w:cstheme="minorHAnsi"/>
              </w:rPr>
              <m:t>2</m:t>
            </m:r>
          </m:sup>
        </m:sSup>
        <m:r>
          <w:rPr>
            <w:rFonts w:ascii="Cambria Math" w:hAnsi="Cambria Math" w:cstheme="minorHAnsi"/>
          </w:rPr>
          <m:t>=64</m:t>
        </m:r>
      </m:oMath>
      <w:r w:rsidRPr="00DE072D">
        <w:rPr>
          <w:rFonts w:cstheme="minorHAnsi"/>
        </w:rPr>
        <w:t xml:space="preserve"> un </w:t>
      </w:r>
      <m:oMath>
        <m:r>
          <w:rPr>
            <w:rFonts w:ascii="Cambria Math" w:hAnsi="Cambria Math" w:cstheme="minorHAnsi"/>
          </w:rPr>
          <m:t>6+4+1=11</m:t>
        </m:r>
      </m:oMath>
      <w:r w:rsidRPr="00DE072D">
        <w:rPr>
          <w:rFonts w:cstheme="minorHAnsi"/>
        </w:rPr>
        <w:t>;</w:t>
      </w:r>
    </w:p>
    <w:p w14:paraId="1BB960E1" w14:textId="77777777" w:rsidR="00AB5F2E" w:rsidRPr="00DE072D" w:rsidRDefault="00AB5F2E" w:rsidP="00227B52">
      <w:pPr>
        <w:pStyle w:val="ListParagraph"/>
        <w:numPr>
          <w:ilvl w:val="0"/>
          <w:numId w:val="21"/>
        </w:numPr>
        <w:spacing w:before="120" w:after="0" w:line="264" w:lineRule="auto"/>
        <w:jc w:val="both"/>
        <w:rPr>
          <w:rFonts w:cstheme="minorHAnsi"/>
        </w:rPr>
      </w:pPr>
      <w:r w:rsidRPr="00DE072D">
        <w:rPr>
          <w:rFonts w:cstheme="minorHAnsi"/>
        </w:rPr>
        <w:t xml:space="preserve">virknes 8. loceklis ir 5, jo </w:t>
      </w:r>
      <m:oMath>
        <m:sSup>
          <m:sSupPr>
            <m:ctrlPr>
              <w:rPr>
                <w:rFonts w:ascii="Cambria Math" w:hAnsi="Cambria Math" w:cstheme="minorHAnsi"/>
                <w:i/>
              </w:rPr>
            </m:ctrlPr>
          </m:sSupPr>
          <m:e>
            <m:r>
              <w:rPr>
                <w:rFonts w:ascii="Cambria Math" w:hAnsi="Cambria Math" w:cstheme="minorHAnsi"/>
              </w:rPr>
              <m:t>11</m:t>
            </m:r>
          </m:e>
          <m:sup>
            <m:r>
              <w:rPr>
                <w:rFonts w:ascii="Cambria Math" w:hAnsi="Cambria Math" w:cstheme="minorHAnsi"/>
              </w:rPr>
              <m:t>2</m:t>
            </m:r>
          </m:sup>
        </m:sSup>
        <m:r>
          <w:rPr>
            <w:rFonts w:ascii="Cambria Math" w:hAnsi="Cambria Math" w:cstheme="minorHAnsi"/>
          </w:rPr>
          <m:t>=121</m:t>
        </m:r>
      </m:oMath>
      <w:r w:rsidRPr="00DE072D">
        <w:rPr>
          <w:rFonts w:cstheme="minorHAnsi"/>
        </w:rPr>
        <w:t xml:space="preserve"> un </w:t>
      </w:r>
      <m:oMath>
        <m:r>
          <w:rPr>
            <w:rFonts w:ascii="Cambria Math" w:hAnsi="Cambria Math" w:cstheme="minorHAnsi"/>
          </w:rPr>
          <m:t>1+2+1+1=5</m:t>
        </m:r>
      </m:oMath>
      <w:r w:rsidRPr="00DE072D">
        <w:rPr>
          <w:rFonts w:cstheme="minorHAnsi"/>
        </w:rPr>
        <w:t>.</w:t>
      </w:r>
    </w:p>
    <w:p w14:paraId="31C66584" w14:textId="073FBB3A" w:rsidR="00AB5F2E" w:rsidRPr="00DE072D" w:rsidRDefault="00AB5F2E" w:rsidP="00227B52">
      <w:pPr>
        <w:pStyle w:val="ListParagraph"/>
        <w:spacing w:before="120"/>
        <w:ind w:left="426"/>
        <w:jc w:val="both"/>
        <w:rPr>
          <w:rFonts w:cstheme="minorHAnsi"/>
        </w:rPr>
      </w:pPr>
      <w:r w:rsidRPr="00DE072D">
        <w:rPr>
          <w:rFonts w:cstheme="minorHAnsi"/>
        </w:rPr>
        <w:t xml:space="preserve">Līdz ar to virknes sākums ir 7; 14; 17; 20; </w:t>
      </w:r>
      <w:r w:rsidRPr="00DE072D">
        <w:rPr>
          <w:rFonts w:cstheme="minorHAnsi"/>
          <w:b/>
          <w:u w:val="single"/>
        </w:rPr>
        <w:t>5</w:t>
      </w:r>
      <w:r w:rsidRPr="00DE072D">
        <w:rPr>
          <w:rFonts w:cstheme="minorHAnsi"/>
          <w:u w:val="single"/>
        </w:rPr>
        <w:t>; 8; 11</w:t>
      </w:r>
      <w:r w:rsidRPr="00DE072D">
        <w:rPr>
          <w:rFonts w:cstheme="minorHAnsi"/>
        </w:rPr>
        <w:t xml:space="preserve">; </w:t>
      </w:r>
      <w:r w:rsidRPr="00DE072D">
        <w:rPr>
          <w:rFonts w:cstheme="minorHAnsi"/>
          <w:b/>
          <w:u w:val="single"/>
        </w:rPr>
        <w:t>5</w:t>
      </w:r>
      <w:r w:rsidRPr="00DE072D">
        <w:rPr>
          <w:rFonts w:cstheme="minorHAnsi"/>
          <w:u w:val="single"/>
        </w:rPr>
        <w:t>; 8; 11</w:t>
      </w:r>
      <w:r w:rsidRPr="00DE072D">
        <w:rPr>
          <w:rFonts w:cstheme="minorHAnsi"/>
        </w:rPr>
        <w:t>; ... Tā kā katrs nākamais virknes loceklis ir atkarīgs tikai no viena iepriekšējā, tad, līdzko parādās kāds šajā virknē jau iepriekš bijis skaitlis, izveidojas periods. Ievērojam,</w:t>
      </w:r>
      <w:r w:rsidR="006645C1">
        <w:rPr>
          <w:rFonts w:cstheme="minorHAnsi"/>
        </w:rPr>
        <w:t xml:space="preserve"> </w:t>
      </w:r>
      <w:r w:rsidRPr="00DE072D">
        <w:rPr>
          <w:rFonts w:cstheme="minorHAnsi"/>
        </w:rPr>
        <w:t xml:space="preserve">ka virknē skaitļu grupa (5, 8, 11) atkārtojas tikai sākot ar 5. locekli. Tāpēc pēdējais pilnais periods pirms 1002. virknes locekļa beidzas pie 1000. virknes locekļa, jo </w:t>
      </w:r>
      <m:oMath>
        <m:r>
          <w:rPr>
            <w:rFonts w:ascii="Cambria Math" w:hAnsi="Cambria Math" w:cstheme="minorHAnsi"/>
          </w:rPr>
          <m:t>4+3∙332=1000</m:t>
        </m:r>
      </m:oMath>
      <w:r w:rsidRPr="00DE072D">
        <w:rPr>
          <w:rFonts w:cstheme="minorHAnsi"/>
        </w:rPr>
        <w:t xml:space="preserve">. Tā kā </w:t>
      </w:r>
      <m:oMath>
        <m:r>
          <w:rPr>
            <w:rFonts w:ascii="Cambria Math" w:hAnsi="Cambria Math" w:cstheme="minorHAnsi"/>
          </w:rPr>
          <m:t>1002-1000=2</m:t>
        </m:r>
      </m:oMath>
      <w:r w:rsidRPr="00DE072D">
        <w:rPr>
          <w:rFonts w:cstheme="minorHAnsi"/>
        </w:rPr>
        <w:t>, tad 1002. loceklis ir periodā otrais, tātad tas ir 8.</w:t>
      </w:r>
    </w:p>
    <w:p w14:paraId="23314143" w14:textId="77777777" w:rsidR="00AB5F2E" w:rsidRPr="00DE072D" w:rsidRDefault="00AB5F2E" w:rsidP="00AB5F2E">
      <w:pPr>
        <w:rPr>
          <w:rFonts w:cstheme="minorHAnsi"/>
        </w:rPr>
      </w:pPr>
      <w:r w:rsidRPr="00DE072D">
        <w:rPr>
          <w:rFonts w:cstheme="minorHAnsi"/>
        </w:rPr>
        <w:br w:type="page"/>
      </w:r>
    </w:p>
    <w:p w14:paraId="33A165AE" w14:textId="51D0FBEC" w:rsidR="00AB5F2E" w:rsidRPr="00DE072D" w:rsidRDefault="00AB5F2E" w:rsidP="00AB5F2E">
      <w:pPr>
        <w:pStyle w:val="ListParagraph"/>
        <w:numPr>
          <w:ilvl w:val="0"/>
          <w:numId w:val="18"/>
        </w:numPr>
        <w:spacing w:before="120" w:after="0" w:line="264" w:lineRule="auto"/>
        <w:ind w:left="426"/>
        <w:jc w:val="both"/>
        <w:rPr>
          <w:rFonts w:cstheme="minorHAnsi"/>
        </w:rPr>
      </w:pPr>
      <w:r w:rsidRPr="00DE072D">
        <w:rPr>
          <w:rFonts w:cstheme="minorHAnsi"/>
        </w:rPr>
        <w:lastRenderedPageBreak/>
        <w:t>Dota skaitļu virkne 1; 1; 2; 5; 9; 6; ... . Tā tiek veidota pēc likuma: virknes pirmie divi locekļi ir 1, bet katrs nākamais ir vienāds ar divu iepriekšējo virknes locekļu kvadrātu summas pēdējo ciparu.</w:t>
      </w:r>
      <w:r w:rsidR="00227B52">
        <w:rPr>
          <w:rFonts w:cstheme="minorHAnsi"/>
        </w:rPr>
        <w:t xml:space="preserve"> </w:t>
      </w:r>
      <w:r w:rsidRPr="00DE072D">
        <w:rPr>
          <w:rFonts w:cstheme="minorHAnsi"/>
          <w:b/>
        </w:rPr>
        <w:t>a)</w:t>
      </w:r>
      <w:r w:rsidRPr="00DE072D">
        <w:rPr>
          <w:rFonts w:cstheme="minorHAnsi"/>
        </w:rPr>
        <w:t xml:space="preserve"> Noteikt, vai šīs virknes </w:t>
      </w:r>
      <w:r w:rsidR="00227B52">
        <w:rPr>
          <w:rFonts w:cstheme="minorHAnsi"/>
        </w:rPr>
        <w:br/>
      </w:r>
      <w:r w:rsidRPr="00DE072D">
        <w:rPr>
          <w:rFonts w:cstheme="minorHAnsi"/>
        </w:rPr>
        <w:t xml:space="preserve">2018. loceklis ir pāra vai nepāra skaitlis! </w:t>
      </w:r>
      <w:r w:rsidRPr="00DE072D">
        <w:rPr>
          <w:rFonts w:cstheme="minorHAnsi"/>
          <w:b/>
        </w:rPr>
        <w:t>b)</w:t>
      </w:r>
      <w:r w:rsidRPr="00DE072D">
        <w:rPr>
          <w:rFonts w:cstheme="minorHAnsi"/>
        </w:rPr>
        <w:t xml:space="preserve"> Aprēķināt virknes 2018. locekli!</w:t>
      </w:r>
    </w:p>
    <w:p w14:paraId="51C6A2D8" w14:textId="77777777" w:rsidR="00AB5F2E" w:rsidRPr="00DE072D" w:rsidRDefault="00AB5F2E" w:rsidP="00227B52">
      <w:pPr>
        <w:pStyle w:val="ListParagraph"/>
        <w:spacing w:before="120"/>
        <w:ind w:left="426"/>
        <w:jc w:val="both"/>
        <w:rPr>
          <w:rFonts w:cstheme="minorHAnsi"/>
        </w:rPr>
      </w:pPr>
      <w:r w:rsidRPr="00DE072D">
        <w:rPr>
          <w:rFonts w:cstheme="minorHAnsi"/>
          <w:b/>
        </w:rPr>
        <w:t>Atrisinājums. a)</w:t>
      </w:r>
      <w:r w:rsidRPr="00DE072D">
        <w:rPr>
          <w:rFonts w:cstheme="minorHAnsi"/>
        </w:rPr>
        <w:t xml:space="preserve"> Pāra skaitļus virknē apzīmējam ar </w:t>
      </w:r>
      <m:oMath>
        <m:r>
          <w:rPr>
            <w:rFonts w:ascii="Cambria Math" w:hAnsi="Cambria Math" w:cstheme="minorHAnsi"/>
          </w:rPr>
          <m:t>p</m:t>
        </m:r>
      </m:oMath>
      <w:r w:rsidRPr="00DE072D">
        <w:rPr>
          <w:rFonts w:cstheme="minorHAnsi"/>
        </w:rPr>
        <w:t xml:space="preserve">, nepāra – ar </w:t>
      </w:r>
      <m:oMath>
        <m:r>
          <w:rPr>
            <w:rFonts w:ascii="Cambria Math" w:hAnsi="Cambria Math" w:cstheme="minorHAnsi"/>
          </w:rPr>
          <m:t>n</m:t>
        </m:r>
      </m:oMath>
      <w:r w:rsidRPr="00DE072D">
        <w:rPr>
          <w:rFonts w:cstheme="minorHAnsi"/>
        </w:rPr>
        <w:t xml:space="preserve">. Ja diviem iepriekšējiem virknes locekļiem ir vienāda paritāte (abi ir pāra skaitļi vai abi ir nepāra skaitļi), tad nākamais virknes loceklis būs pāra skaitlis, savukārt, ja diviem iepriekšējiem virknes locekļiem ir atšķirīgas paritātes, tad nākamais virknes loceklis būs nepāra skaitlis. Līdz ar to iegūstam virkni </w:t>
      </w:r>
      <m:oMath>
        <m:r>
          <w:rPr>
            <w:rFonts w:ascii="Cambria Math" w:hAnsi="Cambria Math" w:cstheme="minorHAnsi"/>
          </w:rPr>
          <m:t>n; n; p; n; n; p; n; ...</m:t>
        </m:r>
      </m:oMath>
      <w:r w:rsidRPr="00DE072D">
        <w:rPr>
          <w:rFonts w:cstheme="minorHAnsi"/>
          <w:i/>
        </w:rPr>
        <w:t>.</w:t>
      </w:r>
      <w:r w:rsidRPr="00DE072D">
        <w:rPr>
          <w:rFonts w:cstheme="minorHAnsi"/>
        </w:rPr>
        <w:t xml:space="preserve"> Redzams, ka šī virkne ir periodiska ar perioda garumu 3. Tāpēc tikai tie virknes locekļi, kuru kārtas numurs dalās ar 3, ir pāra. Tā kā 2018 ar 3 nedalās, tad 2018. loceklis ir nepāra. </w:t>
      </w:r>
    </w:p>
    <w:p w14:paraId="4C62221E" w14:textId="18B74733" w:rsidR="00AB5F2E" w:rsidRPr="00DE072D" w:rsidRDefault="00AB5F2E" w:rsidP="00227B52">
      <w:pPr>
        <w:pStyle w:val="ListParagraph"/>
        <w:spacing w:before="120"/>
        <w:ind w:left="426"/>
        <w:jc w:val="both"/>
        <w:rPr>
          <w:rFonts w:cstheme="minorHAnsi"/>
        </w:rPr>
      </w:pPr>
      <w:r w:rsidRPr="00DE072D">
        <w:rPr>
          <w:rFonts w:cstheme="minorHAnsi"/>
          <w:b/>
        </w:rPr>
        <w:t>b)</w:t>
      </w:r>
      <w:r w:rsidRPr="00DE072D">
        <w:rPr>
          <w:rFonts w:cstheme="minorHAnsi"/>
        </w:rPr>
        <w:t xml:space="preserve"> Turpinot virkni tālāk, iegūsim, ka tā ir 1; </w:t>
      </w:r>
      <w:r w:rsidRPr="00DE072D">
        <w:rPr>
          <w:rFonts w:cstheme="minorHAnsi"/>
          <w:b/>
          <w:u w:val="single"/>
        </w:rPr>
        <w:t>1; 2</w:t>
      </w:r>
      <w:r w:rsidRPr="00DE072D">
        <w:rPr>
          <w:rFonts w:cstheme="minorHAnsi"/>
          <w:u w:val="single"/>
        </w:rPr>
        <w:t>; 5; 9; 6; 7; 5; 4; 1; 7; 0; 9</w:t>
      </w:r>
      <w:r w:rsidRPr="00DE072D">
        <w:rPr>
          <w:rFonts w:cstheme="minorHAnsi"/>
        </w:rPr>
        <w:t xml:space="preserve">; </w:t>
      </w:r>
      <w:r w:rsidRPr="00DE072D">
        <w:rPr>
          <w:rFonts w:cstheme="minorHAnsi"/>
          <w:b/>
        </w:rPr>
        <w:t>1; 2</w:t>
      </w:r>
      <w:r w:rsidRPr="00DE072D">
        <w:rPr>
          <w:rFonts w:cstheme="minorHAnsi"/>
        </w:rPr>
        <w:t xml:space="preserve">; 5; ... Tā kā katrs nākamais virknes loceklis ir atkarīgs no diviem iepriekšējiem virknes locekļiem, tad, līdzko parādās divi jau iepriekš bijuši skaitļi, izveidojas periods. Tā kā virknes otrais un trešais loceklis ir 1 un 2, un 14. un 15. loceklis arī ir 1 un 2, tad virkne, sākot ar 2. locekli, ir periodiska. Tāpēc pēdējais pilnais periods pirms 2018. virknes locekļa beidzas pie 2017. virknes locekļa, jo </w:t>
      </w:r>
      <m:oMath>
        <m:r>
          <w:rPr>
            <w:rFonts w:ascii="Cambria Math" w:hAnsi="Cambria Math" w:cstheme="minorHAnsi"/>
          </w:rPr>
          <m:t>1+12∙168=2017</m:t>
        </m:r>
      </m:oMath>
      <w:r w:rsidRPr="00DE072D">
        <w:rPr>
          <w:rFonts w:cstheme="minorHAnsi"/>
        </w:rPr>
        <w:t>. Tā kā</w:t>
      </w:r>
      <w:r w:rsidR="00227B52">
        <w:rPr>
          <w:rFonts w:cstheme="minorHAnsi"/>
        </w:rPr>
        <w:t xml:space="preserve"> </w:t>
      </w:r>
      <m:oMath>
        <m:r>
          <w:rPr>
            <w:rFonts w:ascii="Cambria Math" w:hAnsi="Cambria Math" w:cstheme="minorHAnsi"/>
          </w:rPr>
          <m:t>2018-2017=1</m:t>
        </m:r>
      </m:oMath>
      <w:r w:rsidRPr="00DE072D">
        <w:rPr>
          <w:rFonts w:cstheme="minorHAnsi"/>
        </w:rPr>
        <w:t xml:space="preserve">, tad 2018. loceklis ir periodā pirmais, tātad tas ir 1. </w:t>
      </w:r>
    </w:p>
    <w:p w14:paraId="6BC3B715" w14:textId="77777777" w:rsidR="00AB5F2E" w:rsidRPr="00DE072D" w:rsidRDefault="00AB5F2E" w:rsidP="00227B52">
      <w:pPr>
        <w:pStyle w:val="ListParagraph"/>
        <w:ind w:left="425"/>
        <w:contextualSpacing w:val="0"/>
        <w:jc w:val="both"/>
        <w:rPr>
          <w:rFonts w:cstheme="minorHAnsi"/>
        </w:rPr>
      </w:pPr>
      <w:r w:rsidRPr="00DE072D">
        <w:rPr>
          <w:rFonts w:cstheme="minorHAnsi"/>
          <w:i/>
        </w:rPr>
        <w:t xml:space="preserve">Piezīme. </w:t>
      </w:r>
      <w:r w:rsidRPr="00DE072D">
        <w:rPr>
          <w:rFonts w:cstheme="minorHAnsi"/>
        </w:rPr>
        <w:t xml:space="preserve">Pietiek atrisināt tikai b) gadījumu un no tā secināt par skaitļa paritāti, tas ir, sniegt atbildi </w:t>
      </w:r>
      <w:r w:rsidRPr="00DE072D">
        <w:rPr>
          <w:rFonts w:cstheme="minorHAnsi"/>
        </w:rPr>
        <w:br/>
        <w:t>a) gadījumam.</w:t>
      </w:r>
    </w:p>
    <w:p w14:paraId="4E5386D5" w14:textId="77777777" w:rsidR="00AB5F2E" w:rsidRPr="00DE072D" w:rsidRDefault="00AB5F2E" w:rsidP="00AB5F2E">
      <w:pPr>
        <w:pStyle w:val="ListParagraph"/>
        <w:numPr>
          <w:ilvl w:val="0"/>
          <w:numId w:val="18"/>
        </w:numPr>
        <w:spacing w:before="120" w:after="0" w:line="264" w:lineRule="auto"/>
        <w:ind w:left="426"/>
        <w:jc w:val="both"/>
        <w:rPr>
          <w:rFonts w:cstheme="minorHAnsi"/>
        </w:rPr>
      </w:pPr>
      <w:r w:rsidRPr="00DE072D">
        <w:rPr>
          <w:rFonts w:cstheme="minorHAnsi"/>
        </w:rPr>
        <w:t>Virknes pirmais loceklis ir 6. Katru nākamo locekli iegūst tā:</w:t>
      </w:r>
    </w:p>
    <w:p w14:paraId="756869ED" w14:textId="77777777" w:rsidR="00AB5F2E" w:rsidRPr="00DE072D" w:rsidRDefault="00AB5F2E" w:rsidP="00AB5F2E">
      <w:pPr>
        <w:pStyle w:val="ListParagraph"/>
        <w:numPr>
          <w:ilvl w:val="0"/>
          <w:numId w:val="20"/>
        </w:numPr>
        <w:spacing w:before="120" w:after="0" w:line="264" w:lineRule="auto"/>
        <w:ind w:left="1361" w:hanging="357"/>
        <w:jc w:val="both"/>
        <w:rPr>
          <w:rFonts w:cstheme="minorHAnsi"/>
        </w:rPr>
      </w:pPr>
      <w:r w:rsidRPr="00DE072D">
        <w:rPr>
          <w:rFonts w:cstheme="minorHAnsi"/>
        </w:rPr>
        <w:t>iepriekšējo virknes locekli dala ar 2, ja tas ir pāra skaitlis;</w:t>
      </w:r>
    </w:p>
    <w:p w14:paraId="41B48D0D" w14:textId="77777777" w:rsidR="00AB5F2E" w:rsidRPr="00DE072D" w:rsidRDefault="00AB5F2E" w:rsidP="00AB5F2E">
      <w:pPr>
        <w:pStyle w:val="ListParagraph"/>
        <w:numPr>
          <w:ilvl w:val="0"/>
          <w:numId w:val="20"/>
        </w:numPr>
        <w:spacing w:before="120" w:after="0" w:line="264" w:lineRule="auto"/>
        <w:ind w:left="1361" w:hanging="357"/>
        <w:jc w:val="both"/>
        <w:rPr>
          <w:rFonts w:cstheme="minorHAnsi"/>
        </w:rPr>
      </w:pPr>
      <w:r w:rsidRPr="00DE072D">
        <w:rPr>
          <w:rFonts w:cstheme="minorHAnsi"/>
        </w:rPr>
        <w:t>iepriekšējo virknes locekli reizina ar 5 un atņem 1, ja tas ir nepāra skaitlis.</w:t>
      </w:r>
    </w:p>
    <w:p w14:paraId="4694118D" w14:textId="77777777" w:rsidR="00AB5F2E" w:rsidRPr="00DE072D" w:rsidRDefault="00AB5F2E" w:rsidP="00765D7D">
      <w:pPr>
        <w:spacing w:after="0"/>
        <w:ind w:left="425"/>
        <w:rPr>
          <w:rFonts w:cstheme="minorHAnsi"/>
        </w:rPr>
      </w:pPr>
      <w:r w:rsidRPr="00DE072D">
        <w:rPr>
          <w:rFonts w:cstheme="minorHAnsi"/>
        </w:rPr>
        <w:t>Kāds virknes locekļa kārtas numurs ir vienāds ar šajā vietā esošo virknes locekli?</w:t>
      </w:r>
    </w:p>
    <w:p w14:paraId="3972224B" w14:textId="77777777" w:rsidR="00AB5F2E" w:rsidRPr="00DE072D" w:rsidRDefault="00AB5F2E" w:rsidP="00227B52">
      <w:pPr>
        <w:ind w:left="425"/>
        <w:jc w:val="both"/>
        <w:rPr>
          <w:rFonts w:cstheme="minorHAnsi"/>
        </w:rPr>
      </w:pPr>
      <w:r w:rsidRPr="00DE072D">
        <w:rPr>
          <w:rFonts w:cstheme="minorHAnsi"/>
          <w:b/>
        </w:rPr>
        <w:t xml:space="preserve">Atrisinājums. </w:t>
      </w:r>
      <w:r w:rsidRPr="00DE072D">
        <w:rPr>
          <w:rFonts w:cstheme="minorHAnsi"/>
        </w:rPr>
        <w:t>Pamatosim, ka 13. un 16. virknes loceklis sakrīt ar tā kārtas numuru virknē. Turpinot virkni tālāk, iegūsim</w:t>
      </w:r>
    </w:p>
    <w:tbl>
      <w:tblPr>
        <w:tblW w:w="9639" w:type="dxa"/>
        <w:jc w:val="center"/>
        <w:tblBorders>
          <w:insideH w:val="single" w:sz="4" w:space="0" w:color="auto"/>
        </w:tblBorders>
        <w:tblLook w:val="01E0" w:firstRow="1" w:lastRow="1" w:firstColumn="1" w:lastColumn="1" w:noHBand="0" w:noVBand="0"/>
      </w:tblPr>
      <w:tblGrid>
        <w:gridCol w:w="356"/>
        <w:gridCol w:w="356"/>
        <w:gridCol w:w="385"/>
        <w:gridCol w:w="356"/>
        <w:gridCol w:w="384"/>
        <w:gridCol w:w="384"/>
        <w:gridCol w:w="384"/>
        <w:gridCol w:w="384"/>
        <w:gridCol w:w="384"/>
        <w:gridCol w:w="460"/>
        <w:gridCol w:w="419"/>
        <w:gridCol w:w="419"/>
        <w:gridCol w:w="421"/>
        <w:gridCol w:w="419"/>
        <w:gridCol w:w="419"/>
        <w:gridCol w:w="421"/>
        <w:gridCol w:w="419"/>
        <w:gridCol w:w="419"/>
        <w:gridCol w:w="419"/>
        <w:gridCol w:w="419"/>
        <w:gridCol w:w="419"/>
        <w:gridCol w:w="419"/>
        <w:gridCol w:w="419"/>
        <w:gridCol w:w="355"/>
      </w:tblGrid>
      <w:tr w:rsidR="00AB5F2E" w:rsidRPr="00DE072D" w14:paraId="3181FDDA" w14:textId="77777777" w:rsidTr="007E1EF5">
        <w:trPr>
          <w:jc w:val="center"/>
        </w:trPr>
        <w:tc>
          <w:tcPr>
            <w:tcW w:w="397" w:type="dxa"/>
            <w:shd w:val="clear" w:color="auto" w:fill="auto"/>
          </w:tcPr>
          <w:p w14:paraId="6A9A6971"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6</w:t>
            </w:r>
          </w:p>
        </w:tc>
        <w:tc>
          <w:tcPr>
            <w:tcW w:w="397" w:type="dxa"/>
            <w:shd w:val="clear" w:color="auto" w:fill="auto"/>
          </w:tcPr>
          <w:p w14:paraId="40CBF7DB"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3</w:t>
            </w:r>
          </w:p>
        </w:tc>
        <w:tc>
          <w:tcPr>
            <w:tcW w:w="397" w:type="dxa"/>
            <w:shd w:val="clear" w:color="auto" w:fill="auto"/>
          </w:tcPr>
          <w:p w14:paraId="6BF0644C"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14</w:t>
            </w:r>
          </w:p>
        </w:tc>
        <w:tc>
          <w:tcPr>
            <w:tcW w:w="397" w:type="dxa"/>
            <w:shd w:val="clear" w:color="auto" w:fill="auto"/>
          </w:tcPr>
          <w:p w14:paraId="0044AC5A"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7</w:t>
            </w:r>
          </w:p>
        </w:tc>
        <w:tc>
          <w:tcPr>
            <w:tcW w:w="397" w:type="dxa"/>
            <w:shd w:val="clear" w:color="auto" w:fill="auto"/>
          </w:tcPr>
          <w:p w14:paraId="6594AC2B"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34</w:t>
            </w:r>
          </w:p>
        </w:tc>
        <w:tc>
          <w:tcPr>
            <w:tcW w:w="397" w:type="dxa"/>
            <w:shd w:val="clear" w:color="auto" w:fill="auto"/>
          </w:tcPr>
          <w:p w14:paraId="139DE5A9"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17</w:t>
            </w:r>
          </w:p>
        </w:tc>
        <w:tc>
          <w:tcPr>
            <w:tcW w:w="397" w:type="dxa"/>
            <w:shd w:val="clear" w:color="auto" w:fill="auto"/>
          </w:tcPr>
          <w:p w14:paraId="2B8045CF"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84</w:t>
            </w:r>
          </w:p>
        </w:tc>
        <w:tc>
          <w:tcPr>
            <w:tcW w:w="397" w:type="dxa"/>
            <w:shd w:val="clear" w:color="auto" w:fill="auto"/>
          </w:tcPr>
          <w:p w14:paraId="7302DFA0"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42</w:t>
            </w:r>
          </w:p>
        </w:tc>
        <w:tc>
          <w:tcPr>
            <w:tcW w:w="397" w:type="dxa"/>
            <w:shd w:val="clear" w:color="auto" w:fill="auto"/>
          </w:tcPr>
          <w:p w14:paraId="5049FDA0"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21</w:t>
            </w:r>
          </w:p>
        </w:tc>
        <w:tc>
          <w:tcPr>
            <w:tcW w:w="397" w:type="dxa"/>
            <w:shd w:val="clear" w:color="auto" w:fill="auto"/>
          </w:tcPr>
          <w:p w14:paraId="4193D0BF"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104</w:t>
            </w:r>
          </w:p>
        </w:tc>
        <w:tc>
          <w:tcPr>
            <w:tcW w:w="397" w:type="dxa"/>
            <w:shd w:val="clear" w:color="auto" w:fill="auto"/>
          </w:tcPr>
          <w:p w14:paraId="5EBBFF42"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52</w:t>
            </w:r>
          </w:p>
        </w:tc>
        <w:tc>
          <w:tcPr>
            <w:tcW w:w="397" w:type="dxa"/>
            <w:shd w:val="clear" w:color="auto" w:fill="auto"/>
          </w:tcPr>
          <w:p w14:paraId="6D3C78F1"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26</w:t>
            </w:r>
          </w:p>
        </w:tc>
        <w:tc>
          <w:tcPr>
            <w:tcW w:w="397" w:type="dxa"/>
            <w:shd w:val="clear" w:color="auto" w:fill="auto"/>
          </w:tcPr>
          <w:p w14:paraId="43F899F4" w14:textId="77777777" w:rsidR="00AB5F2E" w:rsidRPr="00DE072D" w:rsidRDefault="00AB5F2E" w:rsidP="007E1EF5">
            <w:pPr>
              <w:spacing w:line="240" w:lineRule="auto"/>
              <w:jc w:val="center"/>
              <w:rPr>
                <w:rFonts w:eastAsia="Batang" w:cstheme="minorHAnsi"/>
                <w:b/>
                <w:sz w:val="16"/>
                <w:szCs w:val="18"/>
                <w:lang w:eastAsia="ko-KR"/>
              </w:rPr>
            </w:pPr>
            <w:r w:rsidRPr="00DE072D">
              <w:rPr>
                <w:rFonts w:eastAsia="Batang" w:cstheme="minorHAnsi"/>
                <w:b/>
                <w:sz w:val="16"/>
                <w:szCs w:val="18"/>
                <w:lang w:eastAsia="ko-KR"/>
              </w:rPr>
              <w:t>13</w:t>
            </w:r>
          </w:p>
        </w:tc>
        <w:tc>
          <w:tcPr>
            <w:tcW w:w="397" w:type="dxa"/>
            <w:shd w:val="clear" w:color="auto" w:fill="auto"/>
          </w:tcPr>
          <w:p w14:paraId="33370EC4"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64</w:t>
            </w:r>
          </w:p>
        </w:tc>
        <w:tc>
          <w:tcPr>
            <w:tcW w:w="397" w:type="dxa"/>
            <w:shd w:val="clear" w:color="auto" w:fill="auto"/>
          </w:tcPr>
          <w:p w14:paraId="623E48F9"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32</w:t>
            </w:r>
          </w:p>
        </w:tc>
        <w:tc>
          <w:tcPr>
            <w:tcW w:w="397" w:type="dxa"/>
            <w:shd w:val="clear" w:color="auto" w:fill="auto"/>
          </w:tcPr>
          <w:p w14:paraId="0A825526" w14:textId="77777777" w:rsidR="00AB5F2E" w:rsidRPr="00DE072D" w:rsidRDefault="00AB5F2E" w:rsidP="007E1EF5">
            <w:pPr>
              <w:spacing w:line="240" w:lineRule="auto"/>
              <w:jc w:val="center"/>
              <w:rPr>
                <w:rFonts w:eastAsia="Batang" w:cstheme="minorHAnsi"/>
                <w:b/>
                <w:sz w:val="16"/>
                <w:szCs w:val="18"/>
                <w:lang w:eastAsia="ko-KR"/>
              </w:rPr>
            </w:pPr>
            <w:r w:rsidRPr="00DE072D">
              <w:rPr>
                <w:rFonts w:eastAsia="Batang" w:cstheme="minorHAnsi"/>
                <w:b/>
                <w:sz w:val="16"/>
                <w:szCs w:val="18"/>
                <w:lang w:eastAsia="ko-KR"/>
              </w:rPr>
              <w:t>16</w:t>
            </w:r>
          </w:p>
        </w:tc>
        <w:tc>
          <w:tcPr>
            <w:tcW w:w="397" w:type="dxa"/>
            <w:shd w:val="clear" w:color="auto" w:fill="auto"/>
          </w:tcPr>
          <w:p w14:paraId="45093A5E"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8</w:t>
            </w:r>
          </w:p>
        </w:tc>
        <w:tc>
          <w:tcPr>
            <w:tcW w:w="397" w:type="dxa"/>
            <w:shd w:val="clear" w:color="auto" w:fill="auto"/>
          </w:tcPr>
          <w:p w14:paraId="0E10FE65"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4</w:t>
            </w:r>
          </w:p>
        </w:tc>
        <w:tc>
          <w:tcPr>
            <w:tcW w:w="397" w:type="dxa"/>
            <w:shd w:val="clear" w:color="auto" w:fill="auto"/>
          </w:tcPr>
          <w:p w14:paraId="3CFC1ECA"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w:t>
            </w:r>
          </w:p>
        </w:tc>
        <w:tc>
          <w:tcPr>
            <w:tcW w:w="397" w:type="dxa"/>
            <w:shd w:val="clear" w:color="auto" w:fill="auto"/>
          </w:tcPr>
          <w:p w14:paraId="2F360AC5"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w:t>
            </w:r>
          </w:p>
        </w:tc>
        <w:tc>
          <w:tcPr>
            <w:tcW w:w="397" w:type="dxa"/>
            <w:shd w:val="clear" w:color="auto" w:fill="auto"/>
          </w:tcPr>
          <w:p w14:paraId="4747E3CF"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4</w:t>
            </w:r>
          </w:p>
        </w:tc>
        <w:tc>
          <w:tcPr>
            <w:tcW w:w="397" w:type="dxa"/>
            <w:shd w:val="clear" w:color="auto" w:fill="auto"/>
          </w:tcPr>
          <w:p w14:paraId="2BFB578A"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w:t>
            </w:r>
          </w:p>
        </w:tc>
        <w:tc>
          <w:tcPr>
            <w:tcW w:w="397" w:type="dxa"/>
            <w:shd w:val="clear" w:color="auto" w:fill="auto"/>
          </w:tcPr>
          <w:p w14:paraId="645A0CB7"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w:t>
            </w:r>
          </w:p>
        </w:tc>
        <w:tc>
          <w:tcPr>
            <w:tcW w:w="397" w:type="dxa"/>
            <w:shd w:val="clear" w:color="auto" w:fill="auto"/>
          </w:tcPr>
          <w:p w14:paraId="6DA6C289"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w:t>
            </w:r>
          </w:p>
        </w:tc>
      </w:tr>
      <w:tr w:rsidR="00AB5F2E" w:rsidRPr="00DE072D" w14:paraId="2EA7A01C" w14:textId="77777777" w:rsidTr="007E1EF5">
        <w:trPr>
          <w:jc w:val="center"/>
        </w:trPr>
        <w:tc>
          <w:tcPr>
            <w:tcW w:w="397" w:type="dxa"/>
            <w:shd w:val="clear" w:color="auto" w:fill="auto"/>
          </w:tcPr>
          <w:p w14:paraId="62F4663D"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w:t>
            </w:r>
          </w:p>
        </w:tc>
        <w:tc>
          <w:tcPr>
            <w:tcW w:w="397" w:type="dxa"/>
            <w:shd w:val="clear" w:color="auto" w:fill="auto"/>
          </w:tcPr>
          <w:p w14:paraId="55032E64"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w:t>
            </w:r>
          </w:p>
        </w:tc>
        <w:tc>
          <w:tcPr>
            <w:tcW w:w="397" w:type="dxa"/>
            <w:shd w:val="clear" w:color="auto" w:fill="auto"/>
          </w:tcPr>
          <w:p w14:paraId="7617924F"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3.</w:t>
            </w:r>
          </w:p>
        </w:tc>
        <w:tc>
          <w:tcPr>
            <w:tcW w:w="397" w:type="dxa"/>
            <w:shd w:val="clear" w:color="auto" w:fill="auto"/>
          </w:tcPr>
          <w:p w14:paraId="0154D4B1"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4.</w:t>
            </w:r>
          </w:p>
        </w:tc>
        <w:tc>
          <w:tcPr>
            <w:tcW w:w="397" w:type="dxa"/>
            <w:shd w:val="clear" w:color="auto" w:fill="auto"/>
          </w:tcPr>
          <w:p w14:paraId="2E7044AC"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5.</w:t>
            </w:r>
          </w:p>
        </w:tc>
        <w:tc>
          <w:tcPr>
            <w:tcW w:w="397" w:type="dxa"/>
            <w:shd w:val="clear" w:color="auto" w:fill="auto"/>
          </w:tcPr>
          <w:p w14:paraId="24074112"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6.</w:t>
            </w:r>
          </w:p>
        </w:tc>
        <w:tc>
          <w:tcPr>
            <w:tcW w:w="397" w:type="dxa"/>
            <w:shd w:val="clear" w:color="auto" w:fill="auto"/>
          </w:tcPr>
          <w:p w14:paraId="45581290"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7.</w:t>
            </w:r>
          </w:p>
        </w:tc>
        <w:tc>
          <w:tcPr>
            <w:tcW w:w="397" w:type="dxa"/>
            <w:shd w:val="clear" w:color="auto" w:fill="auto"/>
          </w:tcPr>
          <w:p w14:paraId="5ECCF74A"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8.</w:t>
            </w:r>
          </w:p>
        </w:tc>
        <w:tc>
          <w:tcPr>
            <w:tcW w:w="397" w:type="dxa"/>
            <w:shd w:val="clear" w:color="auto" w:fill="auto"/>
          </w:tcPr>
          <w:p w14:paraId="7837B349"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9.</w:t>
            </w:r>
          </w:p>
        </w:tc>
        <w:tc>
          <w:tcPr>
            <w:tcW w:w="397" w:type="dxa"/>
            <w:shd w:val="clear" w:color="auto" w:fill="auto"/>
          </w:tcPr>
          <w:p w14:paraId="0BE5FCD2"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10.</w:t>
            </w:r>
          </w:p>
        </w:tc>
        <w:tc>
          <w:tcPr>
            <w:tcW w:w="397" w:type="dxa"/>
            <w:shd w:val="clear" w:color="auto" w:fill="auto"/>
          </w:tcPr>
          <w:p w14:paraId="1120BD2A"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11.</w:t>
            </w:r>
          </w:p>
        </w:tc>
        <w:tc>
          <w:tcPr>
            <w:tcW w:w="397" w:type="dxa"/>
            <w:shd w:val="clear" w:color="auto" w:fill="auto"/>
          </w:tcPr>
          <w:p w14:paraId="3005A291"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12.</w:t>
            </w:r>
          </w:p>
        </w:tc>
        <w:tc>
          <w:tcPr>
            <w:tcW w:w="397" w:type="dxa"/>
            <w:shd w:val="clear" w:color="auto" w:fill="auto"/>
          </w:tcPr>
          <w:p w14:paraId="633A51E4" w14:textId="77777777" w:rsidR="00AB5F2E" w:rsidRPr="00DE072D" w:rsidRDefault="00AB5F2E" w:rsidP="007E1EF5">
            <w:pPr>
              <w:spacing w:line="240" w:lineRule="auto"/>
              <w:jc w:val="center"/>
              <w:rPr>
                <w:rFonts w:eastAsia="Batang" w:cstheme="minorHAnsi"/>
                <w:b/>
                <w:sz w:val="16"/>
                <w:szCs w:val="18"/>
                <w:lang w:eastAsia="ko-KR"/>
              </w:rPr>
            </w:pPr>
            <w:r w:rsidRPr="00DE072D">
              <w:rPr>
                <w:rFonts w:eastAsia="Batang" w:cstheme="minorHAnsi"/>
                <w:b/>
                <w:sz w:val="16"/>
                <w:szCs w:val="18"/>
                <w:lang w:eastAsia="ko-KR"/>
              </w:rPr>
              <w:t>13.</w:t>
            </w:r>
          </w:p>
        </w:tc>
        <w:tc>
          <w:tcPr>
            <w:tcW w:w="397" w:type="dxa"/>
            <w:shd w:val="clear" w:color="auto" w:fill="auto"/>
          </w:tcPr>
          <w:p w14:paraId="4F648107"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14.</w:t>
            </w:r>
          </w:p>
        </w:tc>
        <w:tc>
          <w:tcPr>
            <w:tcW w:w="397" w:type="dxa"/>
            <w:shd w:val="clear" w:color="auto" w:fill="auto"/>
          </w:tcPr>
          <w:p w14:paraId="5DB6C448"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15.</w:t>
            </w:r>
          </w:p>
        </w:tc>
        <w:tc>
          <w:tcPr>
            <w:tcW w:w="397" w:type="dxa"/>
            <w:shd w:val="clear" w:color="auto" w:fill="auto"/>
          </w:tcPr>
          <w:p w14:paraId="4794D6B9" w14:textId="77777777" w:rsidR="00AB5F2E" w:rsidRPr="00DE072D" w:rsidRDefault="00AB5F2E" w:rsidP="007E1EF5">
            <w:pPr>
              <w:spacing w:line="240" w:lineRule="auto"/>
              <w:jc w:val="center"/>
              <w:rPr>
                <w:rFonts w:eastAsia="Batang" w:cstheme="minorHAnsi"/>
                <w:b/>
                <w:sz w:val="16"/>
                <w:szCs w:val="18"/>
                <w:lang w:eastAsia="ko-KR"/>
              </w:rPr>
            </w:pPr>
            <w:r w:rsidRPr="00DE072D">
              <w:rPr>
                <w:rFonts w:eastAsia="Batang" w:cstheme="minorHAnsi"/>
                <w:b/>
                <w:sz w:val="16"/>
                <w:szCs w:val="18"/>
                <w:lang w:eastAsia="ko-KR"/>
              </w:rPr>
              <w:t>16.</w:t>
            </w:r>
          </w:p>
        </w:tc>
        <w:tc>
          <w:tcPr>
            <w:tcW w:w="397" w:type="dxa"/>
            <w:shd w:val="clear" w:color="auto" w:fill="auto"/>
          </w:tcPr>
          <w:p w14:paraId="33FE4582"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17.</w:t>
            </w:r>
          </w:p>
        </w:tc>
        <w:tc>
          <w:tcPr>
            <w:tcW w:w="397" w:type="dxa"/>
            <w:shd w:val="clear" w:color="auto" w:fill="auto"/>
          </w:tcPr>
          <w:p w14:paraId="3CBD5EF3"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18.</w:t>
            </w:r>
          </w:p>
        </w:tc>
        <w:tc>
          <w:tcPr>
            <w:tcW w:w="397" w:type="dxa"/>
            <w:shd w:val="clear" w:color="auto" w:fill="auto"/>
          </w:tcPr>
          <w:p w14:paraId="47F05822"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19.</w:t>
            </w:r>
          </w:p>
        </w:tc>
        <w:tc>
          <w:tcPr>
            <w:tcW w:w="397" w:type="dxa"/>
            <w:shd w:val="clear" w:color="auto" w:fill="auto"/>
          </w:tcPr>
          <w:p w14:paraId="6A71F19B"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20.</w:t>
            </w:r>
          </w:p>
        </w:tc>
        <w:tc>
          <w:tcPr>
            <w:tcW w:w="397" w:type="dxa"/>
            <w:shd w:val="clear" w:color="auto" w:fill="auto"/>
          </w:tcPr>
          <w:p w14:paraId="304EBEAC"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21.</w:t>
            </w:r>
          </w:p>
        </w:tc>
        <w:tc>
          <w:tcPr>
            <w:tcW w:w="397" w:type="dxa"/>
            <w:shd w:val="clear" w:color="auto" w:fill="auto"/>
          </w:tcPr>
          <w:p w14:paraId="57F58D85"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22.</w:t>
            </w:r>
          </w:p>
        </w:tc>
        <w:tc>
          <w:tcPr>
            <w:tcW w:w="397" w:type="dxa"/>
            <w:shd w:val="clear" w:color="auto" w:fill="auto"/>
          </w:tcPr>
          <w:p w14:paraId="02431AA3"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23.</w:t>
            </w:r>
          </w:p>
        </w:tc>
        <w:tc>
          <w:tcPr>
            <w:tcW w:w="397" w:type="dxa"/>
            <w:shd w:val="clear" w:color="auto" w:fill="auto"/>
          </w:tcPr>
          <w:p w14:paraId="6361813B" w14:textId="77777777" w:rsidR="00AB5F2E" w:rsidRPr="00DE072D" w:rsidRDefault="00AB5F2E" w:rsidP="007E1EF5">
            <w:pPr>
              <w:spacing w:line="240" w:lineRule="auto"/>
              <w:jc w:val="center"/>
              <w:rPr>
                <w:rFonts w:eastAsia="Batang" w:cstheme="minorHAnsi"/>
                <w:sz w:val="16"/>
                <w:szCs w:val="18"/>
                <w:lang w:eastAsia="ko-KR"/>
              </w:rPr>
            </w:pPr>
            <w:r w:rsidRPr="00DE072D">
              <w:rPr>
                <w:rFonts w:eastAsia="Batang" w:cstheme="minorHAnsi"/>
                <w:sz w:val="16"/>
                <w:szCs w:val="18"/>
                <w:lang w:eastAsia="ko-KR"/>
              </w:rPr>
              <w:t>...</w:t>
            </w:r>
          </w:p>
        </w:tc>
      </w:tr>
    </w:tbl>
    <w:p w14:paraId="6FB61D53" w14:textId="77777777" w:rsidR="00AB5F2E" w:rsidRPr="00DE072D" w:rsidRDefault="00AB5F2E" w:rsidP="00227B52">
      <w:pPr>
        <w:spacing w:before="120"/>
        <w:ind w:left="425"/>
        <w:jc w:val="both"/>
        <w:rPr>
          <w:rFonts w:cstheme="minorHAnsi"/>
        </w:rPr>
      </w:pPr>
      <w:r w:rsidRPr="00DE072D">
        <w:rPr>
          <w:rFonts w:cstheme="minorHAnsi"/>
        </w:rPr>
        <w:t>Tā kā katrs nākamais virknes loceklis ir atkarīgs tikai no viena iepriekšējā, tad, līdzko parādās kāds šajā virknē jau iepriekš bijis skaitlis, izveidojas periods. Kā redzams, sākot ar 18. virknes locekli, virknē atkārtojas skaitļu grupa (4; 2; 1), tāpēc tālāk uz priekšu neviens virknes locekļa kārtas numurs nebūs vienāds ar pašu virknes locekli. Līdz ar to vienīgie virknes locekļi, kam prasītais izpildās, ir 13 un 16.</w:t>
      </w:r>
    </w:p>
    <w:p w14:paraId="45505264" w14:textId="31A3E2EE" w:rsidR="004642E9" w:rsidRDefault="004642E9" w:rsidP="00051729">
      <w:pPr>
        <w:jc w:val="both"/>
        <w:rPr>
          <w:b/>
          <w:bCs/>
          <w:sz w:val="24"/>
          <w:szCs w:val="24"/>
        </w:rPr>
      </w:pPr>
    </w:p>
    <w:p w14:paraId="40F9EE22" w14:textId="4F316618" w:rsidR="00051729" w:rsidRDefault="00051729">
      <w:pPr>
        <w:rPr>
          <w:b/>
          <w:bCs/>
          <w:sz w:val="24"/>
          <w:szCs w:val="24"/>
        </w:rPr>
      </w:pPr>
      <w:r>
        <w:rPr>
          <w:b/>
          <w:bCs/>
          <w:sz w:val="24"/>
          <w:szCs w:val="24"/>
        </w:rPr>
        <w:br w:type="page"/>
      </w:r>
    </w:p>
    <w:p w14:paraId="325A0430" w14:textId="29C352E8" w:rsidR="00DF6AF3" w:rsidRPr="00464C48" w:rsidRDefault="00DE78CB" w:rsidP="00DF6AF3">
      <w:pPr>
        <w:spacing w:after="0"/>
        <w:jc w:val="center"/>
        <w:rPr>
          <w:b/>
          <w:bCs/>
          <w:sz w:val="24"/>
          <w:szCs w:val="24"/>
        </w:rPr>
      </w:pPr>
      <w:r w:rsidRPr="00464C48">
        <w:rPr>
          <w:b/>
          <w:bCs/>
          <w:sz w:val="24"/>
          <w:szCs w:val="24"/>
        </w:rPr>
        <w:lastRenderedPageBreak/>
        <w:t>Profesora Cipariņa klubs</w:t>
      </w:r>
    </w:p>
    <w:p w14:paraId="425F6713" w14:textId="0E03A0EC" w:rsidR="00DF6AF3" w:rsidRPr="00464C48" w:rsidRDefault="00DF6AF3" w:rsidP="00DF6AF3">
      <w:pPr>
        <w:spacing w:after="0" w:line="240" w:lineRule="auto"/>
        <w:jc w:val="center"/>
        <w:rPr>
          <w:b/>
          <w:bCs/>
          <w:sz w:val="24"/>
          <w:szCs w:val="24"/>
        </w:rPr>
      </w:pPr>
      <w:r w:rsidRPr="00464C48">
        <w:rPr>
          <w:b/>
          <w:bCs/>
          <w:sz w:val="24"/>
          <w:szCs w:val="24"/>
        </w:rPr>
        <w:t>20</w:t>
      </w:r>
      <w:r w:rsidR="0095496D" w:rsidRPr="00464C48">
        <w:rPr>
          <w:b/>
          <w:bCs/>
          <w:sz w:val="24"/>
          <w:szCs w:val="24"/>
        </w:rPr>
        <w:t>2</w:t>
      </w:r>
      <w:r w:rsidR="00DE78CB" w:rsidRPr="00464C48">
        <w:rPr>
          <w:b/>
          <w:bCs/>
          <w:sz w:val="24"/>
          <w:szCs w:val="24"/>
        </w:rPr>
        <w:t>2</w:t>
      </w:r>
      <w:r w:rsidRPr="00464C48">
        <w:rPr>
          <w:b/>
          <w:bCs/>
          <w:sz w:val="24"/>
          <w:szCs w:val="24"/>
        </w:rPr>
        <w:t>./</w:t>
      </w:r>
      <w:r w:rsidR="000572DD" w:rsidRPr="00464C48">
        <w:rPr>
          <w:b/>
          <w:bCs/>
          <w:sz w:val="24"/>
          <w:szCs w:val="24"/>
        </w:rPr>
        <w:t>20</w:t>
      </w:r>
      <w:r w:rsidR="00D93813" w:rsidRPr="00464C48">
        <w:rPr>
          <w:b/>
          <w:bCs/>
          <w:sz w:val="24"/>
          <w:szCs w:val="24"/>
        </w:rPr>
        <w:t>2</w:t>
      </w:r>
      <w:r w:rsidR="00DE78CB" w:rsidRPr="00464C48">
        <w:rPr>
          <w:b/>
          <w:bCs/>
          <w:sz w:val="24"/>
          <w:szCs w:val="24"/>
        </w:rPr>
        <w:t>3</w:t>
      </w:r>
      <w:r w:rsidRPr="00464C48">
        <w:rPr>
          <w:b/>
          <w:bCs/>
          <w:sz w:val="24"/>
          <w:szCs w:val="24"/>
        </w:rPr>
        <w:t>. mācību gads</w:t>
      </w:r>
    </w:p>
    <w:p w14:paraId="58487074" w14:textId="6EE46FF2" w:rsidR="009E62D9" w:rsidRPr="00464C48" w:rsidRDefault="00FE6AC4" w:rsidP="001254F1">
      <w:pPr>
        <w:spacing w:after="0" w:line="240" w:lineRule="auto"/>
        <w:jc w:val="center"/>
        <w:rPr>
          <w:b/>
          <w:bCs/>
          <w:sz w:val="24"/>
          <w:szCs w:val="24"/>
        </w:rPr>
      </w:pPr>
      <w:r w:rsidRPr="00464C48">
        <w:rPr>
          <w:b/>
          <w:bCs/>
          <w:sz w:val="24"/>
          <w:szCs w:val="24"/>
        </w:rPr>
        <w:t>4</w:t>
      </w:r>
      <w:r w:rsidR="00DF6AF3" w:rsidRPr="00464C48">
        <w:rPr>
          <w:b/>
          <w:bCs/>
          <w:sz w:val="24"/>
          <w:szCs w:val="24"/>
        </w:rPr>
        <w:t>. kārtas uzdevum</w:t>
      </w:r>
      <w:r w:rsidR="00632EEF">
        <w:rPr>
          <w:b/>
          <w:bCs/>
          <w:sz w:val="24"/>
          <w:szCs w:val="24"/>
        </w:rPr>
        <w:t>i</w:t>
      </w:r>
    </w:p>
    <w:p w14:paraId="78BC3FDA" w14:textId="77777777" w:rsidR="007A46B8" w:rsidRPr="00464C48" w:rsidRDefault="007A46B8" w:rsidP="007144B4">
      <w:pPr>
        <w:spacing w:after="0"/>
        <w:jc w:val="both"/>
        <w:rPr>
          <w:b/>
          <w:bCs/>
          <w:sz w:val="24"/>
          <w:szCs w:val="24"/>
        </w:rPr>
      </w:pPr>
    </w:p>
    <w:p w14:paraId="6313FB69" w14:textId="444A7D78" w:rsidR="007144B4" w:rsidRPr="00464C48" w:rsidRDefault="007144B4" w:rsidP="64E55B94">
      <w:pPr>
        <w:spacing w:after="0"/>
        <w:jc w:val="both"/>
        <w:rPr>
          <w:b/>
          <w:bCs/>
          <w:sz w:val="24"/>
          <w:szCs w:val="24"/>
        </w:rPr>
      </w:pPr>
      <w:r w:rsidRPr="00464C48">
        <w:rPr>
          <w:b/>
          <w:bCs/>
          <w:sz w:val="24"/>
          <w:szCs w:val="24"/>
        </w:rPr>
        <w:t>1. uzdevums</w:t>
      </w:r>
    </w:p>
    <w:p w14:paraId="49CB57DC" w14:textId="3ADB4E1D" w:rsidR="007E6673" w:rsidRPr="00464C48" w:rsidRDefault="00006A25" w:rsidP="00BA7242">
      <w:pPr>
        <w:spacing w:after="0"/>
        <w:jc w:val="both"/>
        <w:rPr>
          <w:sz w:val="24"/>
          <w:szCs w:val="24"/>
        </w:rPr>
      </w:pPr>
      <w:r w:rsidRPr="00464C48">
        <w:rPr>
          <w:sz w:val="24"/>
          <w:szCs w:val="24"/>
        </w:rPr>
        <w:t>Vai r</w:t>
      </w:r>
      <w:r w:rsidR="004B3BAA" w:rsidRPr="00464C48">
        <w:rPr>
          <w:sz w:val="24"/>
          <w:szCs w:val="24"/>
        </w:rPr>
        <w:t>āmīšos</w:t>
      </w:r>
      <w:r w:rsidRPr="00464C48">
        <w:rPr>
          <w:sz w:val="24"/>
          <w:szCs w:val="24"/>
        </w:rPr>
        <w:t xml:space="preserve"> var</w:t>
      </w:r>
      <w:r w:rsidR="004B3BAA" w:rsidRPr="00464C48">
        <w:rPr>
          <w:sz w:val="24"/>
          <w:szCs w:val="24"/>
        </w:rPr>
        <w:t xml:space="preserve"> ierakst</w:t>
      </w:r>
      <w:r w:rsidRPr="00464C48">
        <w:rPr>
          <w:sz w:val="24"/>
          <w:szCs w:val="24"/>
        </w:rPr>
        <w:t>īt</w:t>
      </w:r>
      <w:r w:rsidR="004B3BAA" w:rsidRPr="00464C48">
        <w:rPr>
          <w:sz w:val="24"/>
          <w:szCs w:val="24"/>
        </w:rPr>
        <w:t xml:space="preserve"> “+” vai “–”zīm</w:t>
      </w:r>
      <w:r w:rsidR="00742FCD" w:rsidRPr="00464C48">
        <w:rPr>
          <w:sz w:val="24"/>
          <w:szCs w:val="24"/>
        </w:rPr>
        <w:t>es</w:t>
      </w:r>
      <w:r w:rsidR="004B3BAA" w:rsidRPr="00464C48">
        <w:rPr>
          <w:sz w:val="24"/>
          <w:szCs w:val="24"/>
        </w:rPr>
        <w:t xml:space="preserve"> tā, lai tiktu izmantotas </w:t>
      </w:r>
      <w:r w:rsidR="00742FCD" w:rsidRPr="00464C48">
        <w:rPr>
          <w:sz w:val="24"/>
          <w:szCs w:val="24"/>
        </w:rPr>
        <w:t>tieši divas</w:t>
      </w:r>
      <w:r w:rsidR="004B3BAA" w:rsidRPr="00464C48">
        <w:rPr>
          <w:sz w:val="24"/>
          <w:szCs w:val="24"/>
        </w:rPr>
        <w:t xml:space="preserve"> “+” </w:t>
      </w:r>
      <w:r w:rsidR="00742FCD" w:rsidRPr="00464C48">
        <w:rPr>
          <w:sz w:val="24"/>
          <w:szCs w:val="24"/>
        </w:rPr>
        <w:t>zīmes un</w:t>
      </w:r>
      <w:r w:rsidR="000B6CC2" w:rsidRPr="00464C48">
        <w:rPr>
          <w:sz w:val="24"/>
          <w:szCs w:val="24"/>
        </w:rPr>
        <w:t xml:space="preserve"> iegūtu patiesu vienādību</w:t>
      </w:r>
      <w:r w:rsidR="00742FCD" w:rsidRPr="00464C48">
        <w:rPr>
          <w:sz w:val="24"/>
          <w:szCs w:val="24"/>
        </w:rPr>
        <w:t>?</w:t>
      </w:r>
    </w:p>
    <w:p w14:paraId="1E925797" w14:textId="1CB9BDFC" w:rsidR="00302F80" w:rsidRPr="00464C48" w:rsidRDefault="005A68B6" w:rsidP="005A68B6">
      <w:pPr>
        <w:spacing w:after="0"/>
        <w:jc w:val="center"/>
        <w:rPr>
          <w:sz w:val="18"/>
          <w:szCs w:val="18"/>
        </w:rPr>
      </w:pPr>
      <w:r w:rsidRPr="00464C48">
        <w:rPr>
          <w:noProof/>
          <w:sz w:val="18"/>
          <w:szCs w:val="18"/>
        </w:rPr>
        <w:drawing>
          <wp:inline distT="0" distB="0" distL="0" distR="0" wp14:anchorId="1CBA34DB" wp14:editId="3D94BE2D">
            <wp:extent cx="6624320" cy="334645"/>
            <wp:effectExtent l="0" t="0" r="5080" b="8255"/>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6"/>
                    <a:stretch>
                      <a:fillRect/>
                    </a:stretch>
                  </pic:blipFill>
                  <pic:spPr>
                    <a:xfrm>
                      <a:off x="0" y="0"/>
                      <a:ext cx="6624320" cy="334645"/>
                    </a:xfrm>
                    <a:prstGeom prst="rect">
                      <a:avLst/>
                    </a:prstGeom>
                  </pic:spPr>
                </pic:pic>
              </a:graphicData>
            </a:graphic>
          </wp:inline>
        </w:drawing>
      </w:r>
    </w:p>
    <w:p w14:paraId="71693E0C" w14:textId="77777777" w:rsidR="007144B4" w:rsidRPr="00464C48" w:rsidRDefault="007144B4" w:rsidP="007144B4">
      <w:pPr>
        <w:spacing w:after="0"/>
        <w:jc w:val="both"/>
        <w:rPr>
          <w:sz w:val="24"/>
          <w:szCs w:val="24"/>
        </w:rPr>
      </w:pPr>
    </w:p>
    <w:p w14:paraId="6D7E4C0A" w14:textId="297AE090" w:rsidR="007144B4" w:rsidRPr="00464C48" w:rsidRDefault="007144B4" w:rsidP="64E55B94">
      <w:pPr>
        <w:spacing w:after="0"/>
        <w:jc w:val="both"/>
        <w:rPr>
          <w:b/>
          <w:bCs/>
          <w:sz w:val="24"/>
          <w:szCs w:val="24"/>
        </w:rPr>
      </w:pPr>
      <w:r w:rsidRPr="00464C48">
        <w:rPr>
          <w:b/>
          <w:bCs/>
          <w:sz w:val="24"/>
          <w:szCs w:val="24"/>
        </w:rPr>
        <w:t>2. uzdevums</w:t>
      </w:r>
    </w:p>
    <w:p w14:paraId="6BA882DA" w14:textId="454B19FC" w:rsidR="00573DE3" w:rsidRPr="00464C48" w:rsidRDefault="00573DE3" w:rsidP="007144B4">
      <w:pPr>
        <w:spacing w:after="0"/>
        <w:jc w:val="both"/>
        <w:rPr>
          <w:sz w:val="24"/>
          <w:szCs w:val="24"/>
        </w:rPr>
      </w:pPr>
      <w:r w:rsidRPr="00464C48">
        <w:rPr>
          <w:sz w:val="24"/>
          <w:szCs w:val="24"/>
        </w:rPr>
        <w:t>Rindā uzrakstīti 2023 cipari tā, ka katrs divciparu skaitlis, ko veido divi blakus esošie cipari (tādā secībā, kā</w:t>
      </w:r>
      <w:r w:rsidR="00FE27C6" w:rsidRPr="00464C48">
        <w:rPr>
          <w:sz w:val="24"/>
          <w:szCs w:val="24"/>
        </w:rPr>
        <w:t xml:space="preserve"> tie</w:t>
      </w:r>
      <w:r w:rsidRPr="00464C48">
        <w:rPr>
          <w:sz w:val="24"/>
          <w:szCs w:val="24"/>
        </w:rPr>
        <w:t xml:space="preserve"> uzrakstīti), dalās vai nu ar 19, vai ar 23. Kāds šajā rindā ir </w:t>
      </w:r>
    </w:p>
    <w:p w14:paraId="724459D6" w14:textId="3BFBF3E9" w:rsidR="00060A4E" w:rsidRPr="00464C48" w:rsidRDefault="00573DE3" w:rsidP="00573DE3">
      <w:pPr>
        <w:pStyle w:val="ListParagraph"/>
        <w:numPr>
          <w:ilvl w:val="0"/>
          <w:numId w:val="13"/>
        </w:numPr>
        <w:spacing w:after="0"/>
        <w:jc w:val="both"/>
        <w:rPr>
          <w:sz w:val="24"/>
          <w:szCs w:val="24"/>
        </w:rPr>
      </w:pPr>
      <w:r w:rsidRPr="00464C48">
        <w:rPr>
          <w:sz w:val="24"/>
          <w:szCs w:val="24"/>
        </w:rPr>
        <w:t xml:space="preserve">pēdējais cipars, ja pirmais cipars ir 4; </w:t>
      </w:r>
    </w:p>
    <w:p w14:paraId="4BC8FE5F" w14:textId="192B2C2E" w:rsidR="00573DE3" w:rsidRPr="00464C48" w:rsidRDefault="00573DE3" w:rsidP="00573DE3">
      <w:pPr>
        <w:pStyle w:val="ListParagraph"/>
        <w:numPr>
          <w:ilvl w:val="0"/>
          <w:numId w:val="13"/>
        </w:numPr>
        <w:spacing w:after="0"/>
        <w:jc w:val="both"/>
        <w:rPr>
          <w:sz w:val="24"/>
          <w:szCs w:val="24"/>
        </w:rPr>
      </w:pPr>
      <w:r w:rsidRPr="00464C48">
        <w:rPr>
          <w:sz w:val="24"/>
          <w:szCs w:val="24"/>
        </w:rPr>
        <w:t>pirmais cipars, ja pēdējais cipars ir 8?</w:t>
      </w:r>
    </w:p>
    <w:p w14:paraId="216BB595" w14:textId="77777777" w:rsidR="003E5152" w:rsidRPr="00464C48" w:rsidRDefault="003E5152" w:rsidP="64E55B94">
      <w:pPr>
        <w:spacing w:after="0"/>
        <w:jc w:val="both"/>
        <w:rPr>
          <w:b/>
          <w:bCs/>
          <w:sz w:val="24"/>
          <w:szCs w:val="24"/>
        </w:rPr>
      </w:pPr>
    </w:p>
    <w:p w14:paraId="34EDE3CE" w14:textId="69A6071C" w:rsidR="007144B4" w:rsidRPr="00464C48" w:rsidRDefault="007144B4" w:rsidP="64E55B94">
      <w:pPr>
        <w:spacing w:after="0"/>
        <w:jc w:val="both"/>
        <w:rPr>
          <w:b/>
          <w:bCs/>
          <w:sz w:val="24"/>
          <w:szCs w:val="24"/>
        </w:rPr>
      </w:pPr>
      <w:r w:rsidRPr="00464C48">
        <w:rPr>
          <w:b/>
          <w:bCs/>
          <w:sz w:val="24"/>
          <w:szCs w:val="24"/>
        </w:rPr>
        <w:t>3. uzdevums</w:t>
      </w:r>
    </w:p>
    <w:p w14:paraId="2549239D" w14:textId="0DA22903" w:rsidR="007144B4" w:rsidRPr="00464C48" w:rsidRDefault="008D01F3" w:rsidP="007144B4">
      <w:pPr>
        <w:spacing w:after="0"/>
        <w:jc w:val="both"/>
        <w:rPr>
          <w:sz w:val="24"/>
          <w:szCs w:val="24"/>
        </w:rPr>
      </w:pPr>
      <w:r w:rsidRPr="00464C48">
        <w:rPr>
          <w:sz w:val="24"/>
          <w:szCs w:val="24"/>
        </w:rPr>
        <w:t xml:space="preserve">Kvadrāts sastāv no </w:t>
      </w:r>
      <m:oMath>
        <m:r>
          <w:rPr>
            <w:rFonts w:ascii="Cambria Math" w:hAnsi="Cambria Math"/>
            <w:sz w:val="24"/>
            <w:szCs w:val="24"/>
          </w:rPr>
          <m:t>7×7</m:t>
        </m:r>
      </m:oMath>
      <w:r w:rsidRPr="00464C48">
        <w:rPr>
          <w:rFonts w:eastAsiaTheme="minorEastAsia"/>
          <w:sz w:val="24"/>
          <w:szCs w:val="24"/>
        </w:rPr>
        <w:t xml:space="preserve"> gaišām un tumšām rūtiņām. Tā kolon</w:t>
      </w:r>
      <w:r w:rsidR="00E11196" w:rsidRPr="00464C48">
        <w:rPr>
          <w:rFonts w:eastAsiaTheme="minorEastAsia"/>
          <w:sz w:val="24"/>
          <w:szCs w:val="24"/>
        </w:rPr>
        <w:t>n</w:t>
      </w:r>
      <w:r w:rsidRPr="00464C48">
        <w:rPr>
          <w:rFonts w:eastAsiaTheme="minorEastAsia"/>
          <w:sz w:val="24"/>
          <w:szCs w:val="24"/>
        </w:rPr>
        <w:t xml:space="preserve">as ir sanumurētas no 1 līdz 7 un rindas ir sanumurētas no </w:t>
      </w:r>
      <w:r w:rsidRPr="00464C48">
        <w:rPr>
          <w:rFonts w:eastAsiaTheme="minorEastAsia"/>
          <w:i/>
          <w:iCs/>
          <w:sz w:val="24"/>
          <w:szCs w:val="24"/>
        </w:rPr>
        <w:t>A</w:t>
      </w:r>
      <w:r w:rsidRPr="00464C48">
        <w:rPr>
          <w:rFonts w:eastAsiaTheme="minorEastAsia"/>
          <w:sz w:val="24"/>
          <w:szCs w:val="24"/>
        </w:rPr>
        <w:t xml:space="preserve"> līdz </w:t>
      </w:r>
      <w:r w:rsidRPr="00464C48">
        <w:rPr>
          <w:rFonts w:eastAsiaTheme="minorEastAsia"/>
          <w:i/>
          <w:iCs/>
          <w:sz w:val="24"/>
          <w:szCs w:val="24"/>
        </w:rPr>
        <w:t>G</w:t>
      </w:r>
      <w:r w:rsidR="00276B7C" w:rsidRPr="00464C48">
        <w:rPr>
          <w:rFonts w:eastAsiaTheme="minorEastAsia"/>
          <w:i/>
          <w:iCs/>
          <w:sz w:val="24"/>
          <w:szCs w:val="24"/>
        </w:rPr>
        <w:t xml:space="preserve"> </w:t>
      </w:r>
      <w:r w:rsidR="00276B7C" w:rsidRPr="00464C48">
        <w:rPr>
          <w:rFonts w:eastAsiaTheme="minorEastAsia"/>
          <w:sz w:val="24"/>
          <w:szCs w:val="24"/>
        </w:rPr>
        <w:t xml:space="preserve">(skat. </w:t>
      </w:r>
      <w:r w:rsidR="00276B7C" w:rsidRPr="00464C48">
        <w:rPr>
          <w:rFonts w:eastAsiaTheme="minorEastAsia"/>
          <w:sz w:val="24"/>
          <w:szCs w:val="24"/>
        </w:rPr>
        <w:fldChar w:fldCharType="begin"/>
      </w:r>
      <w:r w:rsidR="00276B7C" w:rsidRPr="00464C48">
        <w:rPr>
          <w:rFonts w:eastAsiaTheme="minorEastAsia"/>
          <w:sz w:val="24"/>
          <w:szCs w:val="24"/>
        </w:rPr>
        <w:instrText xml:space="preserve"> REF _Ref125119961 \h  \* MERGEFORMAT </w:instrText>
      </w:r>
      <w:r w:rsidR="00276B7C" w:rsidRPr="00464C48">
        <w:rPr>
          <w:rFonts w:eastAsiaTheme="minorEastAsia"/>
          <w:sz w:val="24"/>
          <w:szCs w:val="24"/>
        </w:rPr>
      </w:r>
      <w:r w:rsidR="00276B7C" w:rsidRPr="00464C48">
        <w:rPr>
          <w:rFonts w:eastAsiaTheme="minorEastAsia"/>
          <w:sz w:val="24"/>
          <w:szCs w:val="24"/>
        </w:rPr>
        <w:fldChar w:fldCharType="separate"/>
      </w:r>
      <w:r w:rsidR="00807F00" w:rsidRPr="00807F00">
        <w:rPr>
          <w:noProof/>
          <w:sz w:val="24"/>
          <w:szCs w:val="24"/>
        </w:rPr>
        <w:t>1.</w:t>
      </w:r>
      <w:r w:rsidR="00807F00" w:rsidRPr="00807F00">
        <w:rPr>
          <w:sz w:val="24"/>
          <w:szCs w:val="24"/>
        </w:rPr>
        <w:t xml:space="preserve"> att.</w:t>
      </w:r>
      <w:r w:rsidR="00276B7C" w:rsidRPr="00464C48">
        <w:rPr>
          <w:rFonts w:eastAsiaTheme="minorEastAsia"/>
          <w:sz w:val="24"/>
          <w:szCs w:val="24"/>
        </w:rPr>
        <w:fldChar w:fldCharType="end"/>
      </w:r>
      <w:r w:rsidR="00276B7C" w:rsidRPr="00464C48">
        <w:rPr>
          <w:rFonts w:eastAsiaTheme="minorEastAsia"/>
          <w:sz w:val="24"/>
          <w:szCs w:val="24"/>
        </w:rPr>
        <w:t>)</w:t>
      </w:r>
      <w:r w:rsidRPr="00464C48">
        <w:rPr>
          <w:rFonts w:eastAsiaTheme="minorEastAsia"/>
          <w:sz w:val="24"/>
          <w:szCs w:val="24"/>
        </w:rPr>
        <w:t xml:space="preserve">. Katru rūtiņas novietojumu </w:t>
      </w:r>
      <w:r w:rsidR="00972343" w:rsidRPr="00464C48">
        <w:rPr>
          <w:rFonts w:eastAsiaTheme="minorEastAsia"/>
          <w:sz w:val="24"/>
          <w:szCs w:val="24"/>
        </w:rPr>
        <w:t xml:space="preserve">viennozīmīgi nosaka </w:t>
      </w:r>
      <w:r w:rsidRPr="00464C48">
        <w:rPr>
          <w:rFonts w:eastAsiaTheme="minorEastAsia"/>
          <w:sz w:val="24"/>
          <w:szCs w:val="24"/>
        </w:rPr>
        <w:t>rindas un kolon</w:t>
      </w:r>
      <w:r w:rsidR="00276B7C" w:rsidRPr="00464C48">
        <w:rPr>
          <w:rFonts w:eastAsiaTheme="minorEastAsia"/>
          <w:sz w:val="24"/>
          <w:szCs w:val="24"/>
        </w:rPr>
        <w:t>n</w:t>
      </w:r>
      <w:r w:rsidRPr="00464C48">
        <w:rPr>
          <w:rFonts w:eastAsiaTheme="minorEastAsia"/>
          <w:sz w:val="24"/>
          <w:szCs w:val="24"/>
        </w:rPr>
        <w:t xml:space="preserve">as numurs. Piemēram, </w:t>
      </w:r>
      <w:r w:rsidRPr="00464C48">
        <w:rPr>
          <w:rFonts w:eastAsiaTheme="minorEastAsia"/>
          <w:i/>
          <w:iCs/>
          <w:sz w:val="24"/>
          <w:szCs w:val="24"/>
        </w:rPr>
        <w:t>D</w:t>
      </w:r>
      <w:r w:rsidRPr="00464C48">
        <w:rPr>
          <w:rFonts w:eastAsiaTheme="minorEastAsia"/>
          <w:sz w:val="24"/>
          <w:szCs w:val="24"/>
        </w:rPr>
        <w:t>3 ir</w:t>
      </w:r>
      <w:r w:rsidR="00F539EB" w:rsidRPr="00464C48">
        <w:rPr>
          <w:rFonts w:eastAsiaTheme="minorEastAsia"/>
          <w:sz w:val="24"/>
          <w:szCs w:val="24"/>
        </w:rPr>
        <w:t xml:space="preserve"> rindas </w:t>
      </w:r>
      <w:r w:rsidR="00F539EB" w:rsidRPr="00464C48">
        <w:rPr>
          <w:rFonts w:eastAsiaTheme="minorEastAsia"/>
          <w:i/>
          <w:iCs/>
          <w:sz w:val="24"/>
          <w:szCs w:val="24"/>
        </w:rPr>
        <w:t>D</w:t>
      </w:r>
      <w:r w:rsidRPr="00464C48">
        <w:rPr>
          <w:rFonts w:eastAsiaTheme="minorEastAsia"/>
          <w:sz w:val="24"/>
          <w:szCs w:val="24"/>
        </w:rPr>
        <w:t xml:space="preserve"> trešā rūtiņa. Katrā rūtiņā ir </w:t>
      </w:r>
      <w:r w:rsidR="00BE4F34" w:rsidRPr="00464C48">
        <w:rPr>
          <w:rFonts w:eastAsiaTheme="minorEastAsia"/>
          <w:sz w:val="24"/>
          <w:szCs w:val="24"/>
        </w:rPr>
        <w:t>ierakstīts</w:t>
      </w:r>
      <w:r w:rsidRPr="00464C48">
        <w:rPr>
          <w:rFonts w:eastAsiaTheme="minorEastAsia"/>
          <w:sz w:val="24"/>
          <w:szCs w:val="24"/>
        </w:rPr>
        <w:t xml:space="preserve"> </w:t>
      </w:r>
      <w:r w:rsidR="00972343" w:rsidRPr="00464C48">
        <w:rPr>
          <w:rFonts w:eastAsiaTheme="minorEastAsia"/>
          <w:sz w:val="24"/>
          <w:szCs w:val="24"/>
        </w:rPr>
        <w:t xml:space="preserve">viens </w:t>
      </w:r>
      <w:r w:rsidRPr="00464C48">
        <w:rPr>
          <w:rFonts w:eastAsiaTheme="minorEastAsia"/>
          <w:sz w:val="24"/>
          <w:szCs w:val="24"/>
        </w:rPr>
        <w:t xml:space="preserve">skaitlis no 1 līdz 7 tā, </w:t>
      </w:r>
      <w:r w:rsidR="00BE4F34" w:rsidRPr="00464C48">
        <w:rPr>
          <w:rFonts w:eastAsiaTheme="minorEastAsia"/>
          <w:sz w:val="24"/>
          <w:szCs w:val="24"/>
        </w:rPr>
        <w:t>ka</w:t>
      </w:r>
      <w:r w:rsidRPr="00464C48">
        <w:rPr>
          <w:sz w:val="24"/>
          <w:szCs w:val="24"/>
        </w:rPr>
        <w:t xml:space="preserve"> katrā rindā un katrā kolonnā </w:t>
      </w:r>
      <w:r w:rsidR="00BE4F34" w:rsidRPr="00464C48">
        <w:rPr>
          <w:sz w:val="24"/>
          <w:szCs w:val="24"/>
        </w:rPr>
        <w:t>ir</w:t>
      </w:r>
      <w:r w:rsidRPr="00464C48">
        <w:rPr>
          <w:sz w:val="24"/>
          <w:szCs w:val="24"/>
        </w:rPr>
        <w:t xml:space="preserve"> ierakstīti visi skaitļi no 1 līdz 7. Zināms, ka </w:t>
      </w:r>
      <w:r w:rsidR="00D5588F" w:rsidRPr="00464C48">
        <w:rPr>
          <w:sz w:val="24"/>
          <w:szCs w:val="24"/>
        </w:rPr>
        <w:t>sestās</w:t>
      </w:r>
      <w:r w:rsidRPr="00464C48">
        <w:rPr>
          <w:sz w:val="24"/>
          <w:szCs w:val="24"/>
        </w:rPr>
        <w:t xml:space="preserve"> kolon</w:t>
      </w:r>
      <w:r w:rsidR="00276B7C" w:rsidRPr="00464C48">
        <w:rPr>
          <w:sz w:val="24"/>
          <w:szCs w:val="24"/>
        </w:rPr>
        <w:t>n</w:t>
      </w:r>
      <w:r w:rsidRPr="00464C48">
        <w:rPr>
          <w:sz w:val="24"/>
          <w:szCs w:val="24"/>
        </w:rPr>
        <w:t xml:space="preserve">as gaišajās rūtiņās ierakstīto </w:t>
      </w:r>
      <w:r w:rsidR="00BE4F34" w:rsidRPr="00464C48">
        <w:rPr>
          <w:sz w:val="24"/>
          <w:szCs w:val="24"/>
        </w:rPr>
        <w:t>skaitļu</w:t>
      </w:r>
      <w:r w:rsidRPr="00464C48">
        <w:rPr>
          <w:sz w:val="24"/>
          <w:szCs w:val="24"/>
        </w:rPr>
        <w:t xml:space="preserve"> summa</w:t>
      </w:r>
      <w:r w:rsidR="00BE4F34" w:rsidRPr="00464C48">
        <w:rPr>
          <w:sz w:val="24"/>
          <w:szCs w:val="24"/>
        </w:rPr>
        <w:t xml:space="preserve"> ir </w:t>
      </w:r>
      <w:r w:rsidRPr="00464C48">
        <w:rPr>
          <w:sz w:val="24"/>
          <w:szCs w:val="24"/>
        </w:rPr>
        <w:t>20</w:t>
      </w:r>
      <w:r w:rsidR="00BE4F34" w:rsidRPr="00464C48">
        <w:rPr>
          <w:sz w:val="24"/>
          <w:szCs w:val="24"/>
        </w:rPr>
        <w:t xml:space="preserve"> un rindas </w:t>
      </w:r>
      <w:r w:rsidR="00BE4F34" w:rsidRPr="00464C48">
        <w:rPr>
          <w:i/>
          <w:iCs/>
          <w:sz w:val="24"/>
          <w:szCs w:val="24"/>
        </w:rPr>
        <w:t>B</w:t>
      </w:r>
      <w:r w:rsidR="00BE4F34" w:rsidRPr="00464C48">
        <w:rPr>
          <w:sz w:val="24"/>
          <w:szCs w:val="24"/>
        </w:rPr>
        <w:t xml:space="preserve"> gaišajās rūtiņās ierakstīto skaitļu summa ir 10.</w:t>
      </w:r>
    </w:p>
    <w:p w14:paraId="7346F2E8" w14:textId="77777777" w:rsidR="008D01F3" w:rsidRPr="00464C48" w:rsidRDefault="008D01F3" w:rsidP="008D01F3">
      <w:pPr>
        <w:keepNext/>
        <w:spacing w:after="0"/>
        <w:jc w:val="center"/>
      </w:pPr>
      <w:r w:rsidRPr="00464C48">
        <w:rPr>
          <w:noProof/>
          <w:sz w:val="24"/>
          <w:szCs w:val="24"/>
        </w:rPr>
        <w:drawing>
          <wp:inline distT="0" distB="0" distL="0" distR="0" wp14:anchorId="32842E61" wp14:editId="3253EEA0">
            <wp:extent cx="2512918" cy="2501799"/>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1890" cy="2510731"/>
                    </a:xfrm>
                    <a:prstGeom prst="rect">
                      <a:avLst/>
                    </a:prstGeom>
                  </pic:spPr>
                </pic:pic>
              </a:graphicData>
            </a:graphic>
          </wp:inline>
        </w:drawing>
      </w:r>
    </w:p>
    <w:bookmarkStart w:id="0" w:name="_Ref125119961"/>
    <w:p w14:paraId="6C9E7201" w14:textId="3E1D310B" w:rsidR="008D01F3" w:rsidRPr="00464C48" w:rsidRDefault="008D01F3" w:rsidP="008D01F3">
      <w:pPr>
        <w:pStyle w:val="Caption"/>
        <w:jc w:val="center"/>
      </w:pPr>
      <w:r w:rsidRPr="00464C48">
        <w:fldChar w:fldCharType="begin"/>
      </w:r>
      <w:r w:rsidRPr="00464C48">
        <w:instrText xml:space="preserve"> SEQ Ilustrācija \* ARABIC </w:instrText>
      </w:r>
      <w:r w:rsidRPr="00464C48">
        <w:fldChar w:fldCharType="separate"/>
      </w:r>
      <w:r w:rsidR="00807F00">
        <w:rPr>
          <w:noProof/>
        </w:rPr>
        <w:t>1</w:t>
      </w:r>
      <w:r w:rsidRPr="00464C48">
        <w:fldChar w:fldCharType="end"/>
      </w:r>
      <w:r w:rsidRPr="00464C48">
        <w:t>. att.</w:t>
      </w:r>
      <w:bookmarkEnd w:id="0"/>
    </w:p>
    <w:p w14:paraId="401D3140" w14:textId="7A9C0A11" w:rsidR="008D01F3" w:rsidRPr="00464C48" w:rsidRDefault="00BE4F34" w:rsidP="00BE4F34">
      <w:pPr>
        <w:pStyle w:val="ListParagraph"/>
        <w:numPr>
          <w:ilvl w:val="0"/>
          <w:numId w:val="12"/>
        </w:numPr>
        <w:jc w:val="both"/>
        <w:rPr>
          <w:sz w:val="24"/>
          <w:szCs w:val="24"/>
        </w:rPr>
      </w:pPr>
      <w:r w:rsidRPr="00464C48">
        <w:rPr>
          <w:sz w:val="24"/>
          <w:szCs w:val="24"/>
        </w:rPr>
        <w:t>Kāda ir 6. kolo</w:t>
      </w:r>
      <w:r w:rsidR="00D5588F" w:rsidRPr="00464C48">
        <w:rPr>
          <w:sz w:val="24"/>
          <w:szCs w:val="24"/>
        </w:rPr>
        <w:t>n</w:t>
      </w:r>
      <w:r w:rsidRPr="00464C48">
        <w:rPr>
          <w:sz w:val="24"/>
          <w:szCs w:val="24"/>
        </w:rPr>
        <w:t xml:space="preserve">nas tumšajās rūtiņās ierakstīto skaitļu summa? </w:t>
      </w:r>
    </w:p>
    <w:p w14:paraId="4968CF64" w14:textId="074914A9" w:rsidR="00BE4F34" w:rsidRPr="00464C48" w:rsidRDefault="00BE4F34" w:rsidP="00BE4F34">
      <w:pPr>
        <w:pStyle w:val="ListParagraph"/>
        <w:numPr>
          <w:ilvl w:val="0"/>
          <w:numId w:val="12"/>
        </w:numPr>
        <w:jc w:val="both"/>
        <w:rPr>
          <w:sz w:val="24"/>
          <w:szCs w:val="24"/>
        </w:rPr>
      </w:pPr>
      <w:r w:rsidRPr="00464C48">
        <w:rPr>
          <w:sz w:val="24"/>
          <w:szCs w:val="24"/>
        </w:rPr>
        <w:t xml:space="preserve">Kāds skaitlis ir ierakstīts rūtiņā </w:t>
      </w:r>
      <w:r w:rsidRPr="00464C48">
        <w:rPr>
          <w:i/>
          <w:iCs/>
          <w:sz w:val="24"/>
          <w:szCs w:val="24"/>
        </w:rPr>
        <w:t>B</w:t>
      </w:r>
      <w:r w:rsidRPr="00464C48">
        <w:rPr>
          <w:sz w:val="24"/>
          <w:szCs w:val="24"/>
        </w:rPr>
        <w:t xml:space="preserve">6? </w:t>
      </w:r>
    </w:p>
    <w:p w14:paraId="332E2D62" w14:textId="3A9EE2B7" w:rsidR="00BE4F34" w:rsidRPr="00464C48" w:rsidRDefault="00DE6EE6" w:rsidP="00BE4F34">
      <w:pPr>
        <w:pStyle w:val="ListParagraph"/>
        <w:numPr>
          <w:ilvl w:val="0"/>
          <w:numId w:val="12"/>
        </w:numPr>
        <w:jc w:val="both"/>
        <w:rPr>
          <w:sz w:val="24"/>
          <w:szCs w:val="24"/>
        </w:rPr>
      </w:pPr>
      <w:r w:rsidRPr="00464C48">
        <w:rPr>
          <w:sz w:val="24"/>
          <w:szCs w:val="24"/>
        </w:rPr>
        <w:t>Teiksim</w:t>
      </w:r>
      <w:r w:rsidR="00BE4F34" w:rsidRPr="00464C48">
        <w:rPr>
          <w:sz w:val="24"/>
          <w:szCs w:val="24"/>
        </w:rPr>
        <w:t xml:space="preserve">, ka vairāki skaitļi ir </w:t>
      </w:r>
      <w:r w:rsidR="00BE4F34" w:rsidRPr="00464C48">
        <w:rPr>
          <w:i/>
          <w:iCs/>
          <w:sz w:val="24"/>
          <w:szCs w:val="24"/>
        </w:rPr>
        <w:t>sakārtoti,</w:t>
      </w:r>
      <w:r w:rsidR="00BE4F34" w:rsidRPr="00464C48">
        <w:rPr>
          <w:sz w:val="24"/>
          <w:szCs w:val="24"/>
        </w:rPr>
        <w:t xml:space="preserve"> ja tie ir uzrakstīti augošā vai dilstošā secīb</w:t>
      </w:r>
      <w:r w:rsidRPr="00464C48">
        <w:rPr>
          <w:sz w:val="24"/>
          <w:szCs w:val="24"/>
        </w:rPr>
        <w:t>ā</w:t>
      </w:r>
      <w:r w:rsidR="00BE4F34" w:rsidRPr="00464C48">
        <w:rPr>
          <w:sz w:val="24"/>
          <w:szCs w:val="24"/>
        </w:rPr>
        <w:t xml:space="preserve">. Piemēram, </w:t>
      </w:r>
      <w:r w:rsidRPr="00464C48">
        <w:rPr>
          <w:sz w:val="24"/>
          <w:szCs w:val="24"/>
        </w:rPr>
        <w:t xml:space="preserve">skaitļi 2; 5; 7 un 7; 4; 1 ir </w:t>
      </w:r>
      <w:r w:rsidRPr="00464C48">
        <w:rPr>
          <w:i/>
          <w:iCs/>
          <w:sz w:val="24"/>
          <w:szCs w:val="24"/>
        </w:rPr>
        <w:t>sakārtoti</w:t>
      </w:r>
      <w:r w:rsidR="009849C1" w:rsidRPr="00464C48">
        <w:rPr>
          <w:i/>
          <w:iCs/>
          <w:sz w:val="24"/>
          <w:szCs w:val="24"/>
        </w:rPr>
        <w:t xml:space="preserve"> (atbilstoši augoši un dilstoši)</w:t>
      </w:r>
      <w:r w:rsidRPr="00464C48">
        <w:rPr>
          <w:i/>
          <w:iCs/>
          <w:sz w:val="24"/>
          <w:szCs w:val="24"/>
        </w:rPr>
        <w:t>,</w:t>
      </w:r>
      <w:r w:rsidRPr="00464C48">
        <w:rPr>
          <w:sz w:val="24"/>
          <w:szCs w:val="24"/>
        </w:rPr>
        <w:t xml:space="preserve"> bet skaitļi 2; 7; 5 nav </w:t>
      </w:r>
      <w:r w:rsidRPr="00464C48">
        <w:rPr>
          <w:i/>
          <w:iCs/>
          <w:sz w:val="24"/>
          <w:szCs w:val="24"/>
        </w:rPr>
        <w:t>sakārtoti.</w:t>
      </w:r>
      <w:r w:rsidRPr="00464C48">
        <w:rPr>
          <w:sz w:val="24"/>
          <w:szCs w:val="24"/>
        </w:rPr>
        <w:t xml:space="preserve"> </w:t>
      </w:r>
      <w:r w:rsidR="00BE4F34" w:rsidRPr="00464C48">
        <w:rPr>
          <w:sz w:val="24"/>
          <w:szCs w:val="24"/>
        </w:rPr>
        <w:t xml:space="preserve">Kāds skaitlis ir ierakstīts rūtiņā </w:t>
      </w:r>
      <w:r w:rsidR="00BE4F34" w:rsidRPr="00464C48">
        <w:rPr>
          <w:i/>
          <w:iCs/>
          <w:sz w:val="24"/>
          <w:szCs w:val="24"/>
        </w:rPr>
        <w:t>F</w:t>
      </w:r>
      <w:r w:rsidR="00BE4F34" w:rsidRPr="00464C48">
        <w:rPr>
          <w:sz w:val="24"/>
          <w:szCs w:val="24"/>
        </w:rPr>
        <w:t>2, ja ir zināms, ka:</w:t>
      </w:r>
    </w:p>
    <w:p w14:paraId="59C0913A" w14:textId="6537B93E" w:rsidR="00BE4F34" w:rsidRPr="00464C48" w:rsidRDefault="00BE4F34" w:rsidP="00BE4F34">
      <w:pPr>
        <w:pStyle w:val="ListParagraph"/>
        <w:numPr>
          <w:ilvl w:val="1"/>
          <w:numId w:val="12"/>
        </w:numPr>
        <w:jc w:val="both"/>
        <w:rPr>
          <w:sz w:val="24"/>
          <w:szCs w:val="24"/>
        </w:rPr>
      </w:pPr>
      <w:r w:rsidRPr="00464C48">
        <w:rPr>
          <w:sz w:val="24"/>
          <w:szCs w:val="24"/>
        </w:rPr>
        <w:t xml:space="preserve">rindas </w:t>
      </w:r>
      <w:r w:rsidRPr="00464C48">
        <w:rPr>
          <w:i/>
          <w:iCs/>
          <w:sz w:val="24"/>
          <w:szCs w:val="24"/>
        </w:rPr>
        <w:t>B</w:t>
      </w:r>
      <w:r w:rsidRPr="00464C48">
        <w:rPr>
          <w:sz w:val="24"/>
          <w:szCs w:val="24"/>
        </w:rPr>
        <w:t xml:space="preserve"> tumšajās rūtiņās ierakstīti skaitļi nav </w:t>
      </w:r>
      <w:r w:rsidRPr="00464C48">
        <w:rPr>
          <w:i/>
          <w:iCs/>
          <w:sz w:val="24"/>
          <w:szCs w:val="24"/>
        </w:rPr>
        <w:t>sakārtoti</w:t>
      </w:r>
      <w:r w:rsidRPr="00464C48">
        <w:rPr>
          <w:sz w:val="24"/>
          <w:szCs w:val="24"/>
        </w:rPr>
        <w:t xml:space="preserve">, </w:t>
      </w:r>
    </w:p>
    <w:p w14:paraId="324DAB9E" w14:textId="4626AB39" w:rsidR="00DE6EE6" w:rsidRPr="00464C48" w:rsidRDefault="00DE6EE6" w:rsidP="00BE4F34">
      <w:pPr>
        <w:pStyle w:val="ListParagraph"/>
        <w:numPr>
          <w:ilvl w:val="1"/>
          <w:numId w:val="12"/>
        </w:numPr>
        <w:jc w:val="both"/>
        <w:rPr>
          <w:sz w:val="24"/>
          <w:szCs w:val="24"/>
        </w:rPr>
      </w:pPr>
      <w:r w:rsidRPr="00464C48">
        <w:rPr>
          <w:sz w:val="24"/>
          <w:szCs w:val="24"/>
        </w:rPr>
        <w:t>6. kolon</w:t>
      </w:r>
      <w:r w:rsidR="009849C1" w:rsidRPr="00464C48">
        <w:rPr>
          <w:sz w:val="24"/>
          <w:szCs w:val="24"/>
        </w:rPr>
        <w:t>n</w:t>
      </w:r>
      <w:r w:rsidRPr="00464C48">
        <w:rPr>
          <w:sz w:val="24"/>
          <w:szCs w:val="24"/>
        </w:rPr>
        <w:t xml:space="preserve">as tumšajās rūtiņās ierakstītie skaitļi nav </w:t>
      </w:r>
      <w:r w:rsidRPr="00464C48">
        <w:rPr>
          <w:i/>
          <w:iCs/>
          <w:sz w:val="24"/>
          <w:szCs w:val="24"/>
        </w:rPr>
        <w:t>sakārtoti</w:t>
      </w:r>
      <w:r w:rsidRPr="00464C48">
        <w:rPr>
          <w:sz w:val="24"/>
          <w:szCs w:val="24"/>
        </w:rPr>
        <w:t xml:space="preserve">, </w:t>
      </w:r>
    </w:p>
    <w:p w14:paraId="02D153E4" w14:textId="3D12BC50" w:rsidR="00DE6EE6" w:rsidRPr="00464C48" w:rsidRDefault="00DE6EE6" w:rsidP="00BE4F34">
      <w:pPr>
        <w:pStyle w:val="ListParagraph"/>
        <w:numPr>
          <w:ilvl w:val="1"/>
          <w:numId w:val="12"/>
        </w:numPr>
        <w:jc w:val="both"/>
        <w:rPr>
          <w:sz w:val="24"/>
          <w:szCs w:val="24"/>
        </w:rPr>
      </w:pPr>
      <w:r w:rsidRPr="00464C48">
        <w:rPr>
          <w:sz w:val="24"/>
          <w:szCs w:val="24"/>
        </w:rPr>
        <w:t>2. kolo</w:t>
      </w:r>
      <w:r w:rsidR="009849C1" w:rsidRPr="00464C48">
        <w:rPr>
          <w:sz w:val="24"/>
          <w:szCs w:val="24"/>
        </w:rPr>
        <w:t>n</w:t>
      </w:r>
      <w:r w:rsidRPr="00464C48">
        <w:rPr>
          <w:sz w:val="24"/>
          <w:szCs w:val="24"/>
        </w:rPr>
        <w:t xml:space="preserve">nas tumšajās rūtiņās ierakstītie skaitļi ir </w:t>
      </w:r>
      <w:r w:rsidRPr="00464C48">
        <w:rPr>
          <w:i/>
          <w:iCs/>
          <w:sz w:val="24"/>
          <w:szCs w:val="24"/>
        </w:rPr>
        <w:t>sakārtoti</w:t>
      </w:r>
      <w:r w:rsidRPr="00464C48">
        <w:rPr>
          <w:sz w:val="24"/>
          <w:szCs w:val="24"/>
        </w:rPr>
        <w:t xml:space="preserve">, </w:t>
      </w:r>
    </w:p>
    <w:p w14:paraId="6FEFA01B" w14:textId="77F33ECF" w:rsidR="00970FF8" w:rsidRPr="00632EEF" w:rsidRDefault="00004FAC" w:rsidP="00632EEF">
      <w:pPr>
        <w:pStyle w:val="ListParagraph"/>
        <w:numPr>
          <w:ilvl w:val="1"/>
          <w:numId w:val="12"/>
        </w:numPr>
        <w:jc w:val="both"/>
        <w:rPr>
          <w:sz w:val="24"/>
          <w:szCs w:val="24"/>
        </w:rPr>
      </w:pPr>
      <w:r w:rsidRPr="00FF5CB9">
        <w:rPr>
          <w:color w:val="FF0000"/>
          <w:sz w:val="24"/>
          <w:szCs w:val="24"/>
        </w:rPr>
        <w:t>rindas</w:t>
      </w:r>
      <w:r w:rsidR="00DE6EE6" w:rsidRPr="00FF5CB9">
        <w:rPr>
          <w:color w:val="FF0000"/>
          <w:sz w:val="24"/>
          <w:szCs w:val="24"/>
        </w:rPr>
        <w:t xml:space="preserve"> </w:t>
      </w:r>
      <w:r w:rsidR="00DE6EE6" w:rsidRPr="00464C48">
        <w:rPr>
          <w:i/>
          <w:iCs/>
          <w:sz w:val="24"/>
          <w:szCs w:val="24"/>
        </w:rPr>
        <w:t>F</w:t>
      </w:r>
      <w:r w:rsidR="00DE6EE6" w:rsidRPr="00464C48">
        <w:rPr>
          <w:sz w:val="24"/>
          <w:szCs w:val="24"/>
        </w:rPr>
        <w:t xml:space="preserve"> tumšajās rūtiņās ierakstītie skaitļi ir</w:t>
      </w:r>
      <w:r w:rsidR="00DE6EE6" w:rsidRPr="00464C48">
        <w:rPr>
          <w:i/>
          <w:iCs/>
          <w:sz w:val="24"/>
          <w:szCs w:val="24"/>
        </w:rPr>
        <w:t xml:space="preserve"> sakārtoti</w:t>
      </w:r>
      <w:r w:rsidR="00DE6EE6" w:rsidRPr="00464C48">
        <w:rPr>
          <w:sz w:val="24"/>
          <w:szCs w:val="24"/>
        </w:rPr>
        <w:t xml:space="preserve">. </w:t>
      </w:r>
    </w:p>
    <w:p w14:paraId="263FD00B" w14:textId="77777777" w:rsidR="003F6ECB" w:rsidRDefault="003F6ECB" w:rsidP="007144B4">
      <w:pPr>
        <w:spacing w:after="0"/>
        <w:jc w:val="both"/>
        <w:rPr>
          <w:b/>
          <w:bCs/>
          <w:sz w:val="24"/>
          <w:szCs w:val="24"/>
        </w:rPr>
      </w:pPr>
    </w:p>
    <w:p w14:paraId="6962E884" w14:textId="77777777" w:rsidR="003F6ECB" w:rsidRDefault="003F6ECB" w:rsidP="007144B4">
      <w:pPr>
        <w:spacing w:after="0"/>
        <w:jc w:val="both"/>
        <w:rPr>
          <w:b/>
          <w:bCs/>
          <w:sz w:val="24"/>
          <w:szCs w:val="24"/>
        </w:rPr>
      </w:pPr>
    </w:p>
    <w:p w14:paraId="2FC99E23" w14:textId="77777777" w:rsidR="003F6ECB" w:rsidRDefault="003F6ECB" w:rsidP="007144B4">
      <w:pPr>
        <w:spacing w:after="0"/>
        <w:jc w:val="both"/>
        <w:rPr>
          <w:b/>
          <w:bCs/>
          <w:sz w:val="24"/>
          <w:szCs w:val="24"/>
        </w:rPr>
      </w:pPr>
    </w:p>
    <w:p w14:paraId="70D88886" w14:textId="127F115B" w:rsidR="007144B4" w:rsidRPr="00464C48" w:rsidRDefault="007144B4" w:rsidP="007144B4">
      <w:pPr>
        <w:spacing w:after="0"/>
        <w:jc w:val="both"/>
        <w:rPr>
          <w:b/>
          <w:bCs/>
          <w:sz w:val="24"/>
          <w:szCs w:val="24"/>
        </w:rPr>
      </w:pPr>
      <w:r w:rsidRPr="00464C48">
        <w:rPr>
          <w:b/>
          <w:bCs/>
          <w:sz w:val="24"/>
          <w:szCs w:val="24"/>
        </w:rPr>
        <w:lastRenderedPageBreak/>
        <w:t>4. uzdevums</w:t>
      </w:r>
      <w:r w:rsidR="00401FEC" w:rsidRPr="00464C48">
        <w:rPr>
          <w:b/>
          <w:bCs/>
          <w:sz w:val="24"/>
          <w:szCs w:val="24"/>
        </w:rPr>
        <w:t xml:space="preserve"> </w:t>
      </w:r>
    </w:p>
    <w:p w14:paraId="0F8E8769" w14:textId="140EEF81" w:rsidR="00401FEC" w:rsidRPr="00464C48" w:rsidRDefault="00D419B6" w:rsidP="007144B4">
      <w:pPr>
        <w:spacing w:after="0"/>
        <w:jc w:val="both"/>
        <w:rPr>
          <w:sz w:val="24"/>
          <w:szCs w:val="24"/>
        </w:rPr>
      </w:pPr>
      <w:r w:rsidRPr="00464C48">
        <w:rPr>
          <w:sz w:val="24"/>
          <w:szCs w:val="24"/>
        </w:rPr>
        <w:t>Piecās</w:t>
      </w:r>
      <w:r w:rsidR="00401FEC" w:rsidRPr="00464C48">
        <w:rPr>
          <w:sz w:val="24"/>
          <w:szCs w:val="24"/>
        </w:rPr>
        <w:t xml:space="preserve"> vienādās kastēs katrā ir 10 </w:t>
      </w:r>
      <w:r w:rsidRPr="00464C48">
        <w:rPr>
          <w:sz w:val="24"/>
          <w:szCs w:val="24"/>
        </w:rPr>
        <w:t>skrūves. Četrās kastēs vis</w:t>
      </w:r>
      <w:r w:rsidR="0032495A" w:rsidRPr="00464C48">
        <w:rPr>
          <w:sz w:val="24"/>
          <w:szCs w:val="24"/>
        </w:rPr>
        <w:t>ām</w:t>
      </w:r>
      <w:r w:rsidRPr="00464C48">
        <w:rPr>
          <w:sz w:val="24"/>
          <w:szCs w:val="24"/>
        </w:rPr>
        <w:t xml:space="preserve"> skrūv</w:t>
      </w:r>
      <w:r w:rsidR="0032495A" w:rsidRPr="00464C48">
        <w:rPr>
          <w:sz w:val="24"/>
          <w:szCs w:val="24"/>
        </w:rPr>
        <w:t>ēm</w:t>
      </w:r>
      <w:r w:rsidRPr="00464C48">
        <w:rPr>
          <w:sz w:val="24"/>
          <w:szCs w:val="24"/>
        </w:rPr>
        <w:t xml:space="preserve"> ir vienāda</w:t>
      </w:r>
      <w:r w:rsidR="0032495A" w:rsidRPr="00464C48">
        <w:rPr>
          <w:sz w:val="24"/>
          <w:szCs w:val="24"/>
        </w:rPr>
        <w:t xml:space="preserve"> masa</w:t>
      </w:r>
      <w:r w:rsidRPr="00464C48">
        <w:rPr>
          <w:sz w:val="24"/>
          <w:szCs w:val="24"/>
        </w:rPr>
        <w:t xml:space="preserve">, bet piektajā kastē katra skrūve ir par 1 gramu vieglāka nekā skrūves pārējās kastēs. Doti svari ar 2 svaru kausiem, ar tiem iespējams nolasīt uz abiem kausiem uzlikto </w:t>
      </w:r>
      <w:r w:rsidR="00746AAA" w:rsidRPr="00464C48">
        <w:rPr>
          <w:sz w:val="24"/>
          <w:szCs w:val="24"/>
        </w:rPr>
        <w:t xml:space="preserve">skrūvju masas </w:t>
      </w:r>
      <w:r w:rsidRPr="00464C48">
        <w:rPr>
          <w:sz w:val="24"/>
          <w:szCs w:val="24"/>
        </w:rPr>
        <w:t xml:space="preserve">starpību. Nav zināms, cik sver katra skrūve. Skrūves var izņemt no kastēm. Vai ar vienu svēršanu var uzzināt, kurā kastē ir vieglākās skrūves? </w:t>
      </w:r>
    </w:p>
    <w:p w14:paraId="05BAD02C" w14:textId="77777777" w:rsidR="001046CA" w:rsidRPr="00464C48" w:rsidRDefault="001046CA" w:rsidP="007144B4">
      <w:pPr>
        <w:spacing w:after="0"/>
        <w:jc w:val="both"/>
        <w:rPr>
          <w:sz w:val="24"/>
          <w:szCs w:val="24"/>
        </w:rPr>
      </w:pPr>
    </w:p>
    <w:p w14:paraId="4B67CD35" w14:textId="69152DA4" w:rsidR="001046CA" w:rsidRPr="00464C48" w:rsidRDefault="001046CA" w:rsidP="001046CA">
      <w:pPr>
        <w:spacing w:after="0"/>
        <w:jc w:val="both"/>
        <w:rPr>
          <w:b/>
          <w:bCs/>
          <w:sz w:val="24"/>
          <w:szCs w:val="24"/>
        </w:rPr>
      </w:pPr>
      <w:r w:rsidRPr="00464C48">
        <w:rPr>
          <w:b/>
          <w:bCs/>
          <w:sz w:val="24"/>
          <w:szCs w:val="24"/>
        </w:rPr>
        <w:t>5. uzdevums</w:t>
      </w:r>
    </w:p>
    <w:p w14:paraId="507A8F0B" w14:textId="3A33348E" w:rsidR="00DD3DBF" w:rsidRPr="00464C48" w:rsidRDefault="001674EB" w:rsidP="001046CA">
      <w:pPr>
        <w:spacing w:after="0"/>
        <w:jc w:val="both"/>
        <w:rPr>
          <w:rFonts w:eastAsiaTheme="minorEastAsia"/>
          <w:sz w:val="24"/>
          <w:szCs w:val="24"/>
        </w:rPr>
      </w:pPr>
      <w:r w:rsidRPr="00464C48">
        <w:rPr>
          <w:sz w:val="24"/>
          <w:szCs w:val="24"/>
        </w:rPr>
        <w:t>Uz lapas ir uzzīmēt</w:t>
      </w:r>
      <w:r w:rsidR="00401FEC" w:rsidRPr="00464C48">
        <w:rPr>
          <w:sz w:val="24"/>
          <w:szCs w:val="24"/>
        </w:rPr>
        <w:t>s</w:t>
      </w:r>
      <w:r w:rsidRPr="00464C48">
        <w:rPr>
          <w:sz w:val="24"/>
          <w:szCs w:val="24"/>
        </w:rPr>
        <w:t xml:space="preserve"> kvadrāts, kas sastāv no </w:t>
      </w:r>
      <m:oMath>
        <m:r>
          <w:rPr>
            <w:rFonts w:ascii="Cambria Math" w:hAnsi="Cambria Math"/>
            <w:sz w:val="24"/>
            <w:szCs w:val="24"/>
          </w:rPr>
          <m:t>8×8</m:t>
        </m:r>
      </m:oMath>
      <w:r w:rsidRPr="00464C48">
        <w:rPr>
          <w:rFonts w:eastAsiaTheme="minorEastAsia"/>
          <w:sz w:val="24"/>
          <w:szCs w:val="24"/>
        </w:rPr>
        <w:t xml:space="preserve"> rūtiņām. </w:t>
      </w:r>
      <w:r w:rsidR="00847E1C" w:rsidRPr="00464C48">
        <w:rPr>
          <w:rFonts w:eastAsiaTheme="minorEastAsia"/>
          <w:sz w:val="24"/>
          <w:szCs w:val="24"/>
        </w:rPr>
        <w:t>Vai Ilze</w:t>
      </w:r>
      <w:r w:rsidR="00835FAE" w:rsidRPr="00464C48">
        <w:rPr>
          <w:rFonts w:eastAsiaTheme="minorEastAsia"/>
          <w:sz w:val="24"/>
          <w:szCs w:val="24"/>
        </w:rPr>
        <w:t xml:space="preserve"> </w:t>
      </w:r>
      <w:r w:rsidR="00847E1C" w:rsidRPr="00464C48">
        <w:rPr>
          <w:rFonts w:eastAsiaTheme="minorEastAsia"/>
          <w:sz w:val="24"/>
          <w:szCs w:val="24"/>
        </w:rPr>
        <w:t xml:space="preserve">dotajā kvadrātā </w:t>
      </w:r>
      <w:r w:rsidR="00835FAE" w:rsidRPr="00464C48">
        <w:rPr>
          <w:rFonts w:eastAsiaTheme="minorEastAsia"/>
          <w:sz w:val="24"/>
          <w:szCs w:val="24"/>
        </w:rPr>
        <w:t xml:space="preserve">var </w:t>
      </w:r>
      <w:r w:rsidR="00847E1C" w:rsidRPr="00464C48">
        <w:rPr>
          <w:rFonts w:eastAsiaTheme="minorEastAsia"/>
          <w:sz w:val="24"/>
          <w:szCs w:val="24"/>
        </w:rPr>
        <w:t>iekrāsot 11 “stūrīšus”</w:t>
      </w:r>
      <w:r w:rsidR="00835FAE" w:rsidRPr="00464C48">
        <w:rPr>
          <w:rFonts w:eastAsiaTheme="minorEastAsia"/>
          <w:sz w:val="24"/>
          <w:szCs w:val="24"/>
        </w:rPr>
        <w:t xml:space="preserve"> (s</w:t>
      </w:r>
      <w:r w:rsidR="00835FAE" w:rsidRPr="002C4D60">
        <w:rPr>
          <w:rFonts w:eastAsiaTheme="minorEastAsia"/>
          <w:sz w:val="24"/>
          <w:szCs w:val="24"/>
        </w:rPr>
        <w:t xml:space="preserve">kat. </w:t>
      </w:r>
      <w:r w:rsidR="00835FAE" w:rsidRPr="002C4D60">
        <w:rPr>
          <w:rFonts w:eastAsiaTheme="minorEastAsia"/>
          <w:sz w:val="24"/>
          <w:szCs w:val="24"/>
        </w:rPr>
        <w:fldChar w:fldCharType="begin"/>
      </w:r>
      <w:r w:rsidR="00835FAE" w:rsidRPr="002C4D60">
        <w:rPr>
          <w:rFonts w:eastAsiaTheme="minorEastAsia"/>
          <w:sz w:val="24"/>
          <w:szCs w:val="24"/>
        </w:rPr>
        <w:instrText xml:space="preserve"> REF _Ref125624535 \h </w:instrText>
      </w:r>
      <w:r w:rsidR="00464C48" w:rsidRPr="002C4D60">
        <w:rPr>
          <w:rFonts w:eastAsiaTheme="minorEastAsia"/>
          <w:sz w:val="24"/>
          <w:szCs w:val="24"/>
        </w:rPr>
        <w:instrText xml:space="preserve"> \* MERGEFORMAT </w:instrText>
      </w:r>
      <w:r w:rsidR="00835FAE" w:rsidRPr="002C4D60">
        <w:rPr>
          <w:rFonts w:eastAsiaTheme="minorEastAsia"/>
          <w:sz w:val="24"/>
          <w:szCs w:val="24"/>
        </w:rPr>
      </w:r>
      <w:r w:rsidR="00835FAE" w:rsidRPr="002C4D60">
        <w:rPr>
          <w:rFonts w:eastAsiaTheme="minorEastAsia"/>
          <w:sz w:val="24"/>
          <w:szCs w:val="24"/>
        </w:rPr>
        <w:fldChar w:fldCharType="separate"/>
      </w:r>
      <w:r w:rsidR="00807F00" w:rsidRPr="00807F00">
        <w:rPr>
          <w:noProof/>
          <w:sz w:val="24"/>
          <w:szCs w:val="24"/>
        </w:rPr>
        <w:t>2.</w:t>
      </w:r>
      <w:r w:rsidR="00807F00" w:rsidRPr="00807F00">
        <w:rPr>
          <w:sz w:val="24"/>
          <w:szCs w:val="24"/>
        </w:rPr>
        <w:t xml:space="preserve"> att.</w:t>
      </w:r>
      <w:r w:rsidR="00835FAE" w:rsidRPr="002C4D60">
        <w:rPr>
          <w:rFonts w:eastAsiaTheme="minorEastAsia"/>
          <w:sz w:val="24"/>
          <w:szCs w:val="24"/>
        </w:rPr>
        <w:fldChar w:fldCharType="end"/>
      </w:r>
      <w:r w:rsidR="00835FAE" w:rsidRPr="002C4D60">
        <w:rPr>
          <w:rFonts w:eastAsiaTheme="minorEastAsia"/>
          <w:sz w:val="24"/>
          <w:szCs w:val="24"/>
        </w:rPr>
        <w:t>)</w:t>
      </w:r>
      <w:r w:rsidR="00847E1C" w:rsidRPr="002C4D60">
        <w:rPr>
          <w:rFonts w:eastAsiaTheme="minorEastAsia"/>
          <w:sz w:val="24"/>
          <w:szCs w:val="24"/>
        </w:rPr>
        <w:t xml:space="preserve"> tā,</w:t>
      </w:r>
      <w:r w:rsidR="00847E1C" w:rsidRPr="00464C48">
        <w:rPr>
          <w:rFonts w:eastAsiaTheme="minorEastAsia"/>
          <w:sz w:val="24"/>
          <w:szCs w:val="24"/>
        </w:rPr>
        <w:t xml:space="preserve"> lai </w:t>
      </w:r>
      <w:r w:rsidR="00E653DD" w:rsidRPr="00464C48">
        <w:rPr>
          <w:rFonts w:eastAsiaTheme="minorEastAsia"/>
          <w:sz w:val="24"/>
          <w:szCs w:val="24"/>
        </w:rPr>
        <w:t>neiekrāsotajās rūtiņās</w:t>
      </w:r>
      <w:r w:rsidR="00847E1C" w:rsidRPr="00464C48">
        <w:rPr>
          <w:rFonts w:eastAsiaTheme="minorEastAsia"/>
          <w:sz w:val="24"/>
          <w:szCs w:val="24"/>
        </w:rPr>
        <w:t xml:space="preserve"> nevienu šādu figūru vairs nevarētu iekrāsot?</w:t>
      </w:r>
      <w:r w:rsidR="007977EA" w:rsidRPr="00464C48">
        <w:rPr>
          <w:rFonts w:eastAsiaTheme="minorEastAsia"/>
          <w:sz w:val="24"/>
          <w:szCs w:val="24"/>
        </w:rPr>
        <w:t xml:space="preserve"> </w:t>
      </w:r>
    </w:p>
    <w:p w14:paraId="645FD4E5" w14:textId="09D521B3" w:rsidR="00060A4E" w:rsidRPr="00464C48" w:rsidRDefault="007977EA" w:rsidP="001046CA">
      <w:pPr>
        <w:spacing w:after="0"/>
        <w:jc w:val="both"/>
        <w:rPr>
          <w:rFonts w:eastAsiaTheme="minorEastAsia"/>
          <w:sz w:val="24"/>
          <w:szCs w:val="24"/>
        </w:rPr>
      </w:pPr>
      <w:r w:rsidRPr="00464C48">
        <w:rPr>
          <w:rFonts w:eastAsiaTheme="minorEastAsia"/>
          <w:i/>
          <w:iCs/>
          <w:sz w:val="24"/>
          <w:szCs w:val="24"/>
        </w:rPr>
        <w:t>Piezīme.</w:t>
      </w:r>
      <w:r w:rsidRPr="00464C48">
        <w:rPr>
          <w:rFonts w:eastAsiaTheme="minorEastAsia"/>
          <w:sz w:val="24"/>
          <w:szCs w:val="24"/>
        </w:rPr>
        <w:t xml:space="preserve"> </w:t>
      </w:r>
      <w:r w:rsidR="009E6437" w:rsidRPr="00464C48">
        <w:rPr>
          <w:rFonts w:eastAsiaTheme="minorEastAsia"/>
          <w:sz w:val="24"/>
          <w:szCs w:val="24"/>
        </w:rPr>
        <w:t xml:space="preserve">Doto figūru </w:t>
      </w:r>
      <w:r w:rsidRPr="00464C48">
        <w:rPr>
          <w:rFonts w:eastAsiaTheme="minorEastAsia"/>
          <w:sz w:val="24"/>
          <w:szCs w:val="24"/>
        </w:rPr>
        <w:t>drīkst arī pagriezt</w:t>
      </w:r>
      <w:r w:rsidR="009E6437" w:rsidRPr="00464C48">
        <w:rPr>
          <w:rFonts w:eastAsiaTheme="minorEastAsia"/>
          <w:sz w:val="24"/>
          <w:szCs w:val="24"/>
        </w:rPr>
        <w:t>.</w:t>
      </w:r>
    </w:p>
    <w:p w14:paraId="10C019F2" w14:textId="77777777" w:rsidR="00847E1C" w:rsidRPr="00464C48" w:rsidRDefault="00847E1C" w:rsidP="00847E1C">
      <w:pPr>
        <w:keepNext/>
        <w:spacing w:after="0"/>
        <w:jc w:val="center"/>
      </w:pPr>
      <w:r w:rsidRPr="00464C48">
        <w:rPr>
          <w:noProof/>
        </w:rPr>
        <w:drawing>
          <wp:inline distT="0" distB="0" distL="0" distR="0" wp14:anchorId="3FEC0939" wp14:editId="322F6484">
            <wp:extent cx="464522" cy="477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3994" cy="486806"/>
                    </a:xfrm>
                    <a:prstGeom prst="rect">
                      <a:avLst/>
                    </a:prstGeom>
                  </pic:spPr>
                </pic:pic>
              </a:graphicData>
            </a:graphic>
          </wp:inline>
        </w:drawing>
      </w:r>
    </w:p>
    <w:bookmarkStart w:id="1" w:name="_Ref125624535"/>
    <w:p w14:paraId="23C378F9" w14:textId="46127554" w:rsidR="001046CA" w:rsidRPr="00464C48" w:rsidRDefault="00847E1C" w:rsidP="00FD5324">
      <w:pPr>
        <w:pStyle w:val="Caption"/>
        <w:jc w:val="center"/>
      </w:pPr>
      <w:r w:rsidRPr="00464C48">
        <w:fldChar w:fldCharType="begin"/>
      </w:r>
      <w:r w:rsidRPr="00464C48">
        <w:instrText xml:space="preserve"> SEQ Ilustrācija \* ARABIC </w:instrText>
      </w:r>
      <w:r w:rsidRPr="00464C48">
        <w:fldChar w:fldCharType="separate"/>
      </w:r>
      <w:r w:rsidR="00807F00">
        <w:rPr>
          <w:noProof/>
        </w:rPr>
        <w:t>2</w:t>
      </w:r>
      <w:r w:rsidRPr="00464C48">
        <w:fldChar w:fldCharType="end"/>
      </w:r>
      <w:r w:rsidRPr="00464C48">
        <w:t>. att.</w:t>
      </w:r>
      <w:bookmarkEnd w:id="1"/>
    </w:p>
    <w:p w14:paraId="1F0DD170" w14:textId="77777777" w:rsidR="00B838F9" w:rsidRPr="00464C48" w:rsidRDefault="00B838F9" w:rsidP="00B838F9">
      <w:pPr>
        <w:shd w:val="clear" w:color="auto" w:fill="DEEAF6" w:themeFill="accent1" w:themeFillTint="33"/>
        <w:spacing w:after="0"/>
        <w:jc w:val="center"/>
        <w:rPr>
          <w:rFonts w:ascii="Calibri" w:eastAsiaTheme="minorEastAsia" w:hAnsi="Calibri"/>
          <w:b/>
          <w:bCs/>
          <w:sz w:val="24"/>
          <w:szCs w:val="24"/>
        </w:rPr>
      </w:pPr>
      <w:r w:rsidRPr="00464C48">
        <w:rPr>
          <w:rFonts w:ascii="Calibri" w:eastAsiaTheme="minorEastAsia" w:hAnsi="Calibri"/>
          <w:b/>
          <w:bCs/>
          <w:sz w:val="24"/>
          <w:szCs w:val="24"/>
        </w:rPr>
        <w:t>Uzdevumi 8. un 9. klašu skolēniem</w:t>
      </w:r>
    </w:p>
    <w:p w14:paraId="77770C2F" w14:textId="77777777" w:rsidR="001046CA" w:rsidRPr="00464C48" w:rsidRDefault="001046CA" w:rsidP="001046CA">
      <w:pPr>
        <w:spacing w:after="0"/>
        <w:jc w:val="both"/>
        <w:rPr>
          <w:b/>
          <w:bCs/>
          <w:sz w:val="24"/>
          <w:szCs w:val="24"/>
        </w:rPr>
      </w:pPr>
    </w:p>
    <w:p w14:paraId="34234E5A" w14:textId="0FF1198F" w:rsidR="001046CA" w:rsidRPr="00464C48" w:rsidRDefault="001046CA" w:rsidP="001046CA">
      <w:pPr>
        <w:spacing w:after="0"/>
        <w:jc w:val="both"/>
        <w:rPr>
          <w:b/>
          <w:bCs/>
          <w:sz w:val="24"/>
          <w:szCs w:val="24"/>
        </w:rPr>
      </w:pPr>
      <w:r w:rsidRPr="00464C48">
        <w:rPr>
          <w:b/>
          <w:bCs/>
          <w:sz w:val="24"/>
          <w:szCs w:val="24"/>
        </w:rPr>
        <w:t>6. uzdevums</w:t>
      </w:r>
    </w:p>
    <w:p w14:paraId="49819F59" w14:textId="19B32D70" w:rsidR="001046CA" w:rsidRPr="00464C48" w:rsidRDefault="00BF021F" w:rsidP="001046CA">
      <w:pPr>
        <w:spacing w:after="0"/>
        <w:jc w:val="both"/>
        <w:rPr>
          <w:rFonts w:eastAsiaTheme="minorEastAsia"/>
          <w:sz w:val="24"/>
          <w:szCs w:val="24"/>
        </w:rPr>
      </w:pPr>
      <w:r w:rsidRPr="00464C48">
        <w:rPr>
          <w:sz w:val="24"/>
          <w:szCs w:val="24"/>
        </w:rPr>
        <w:t xml:space="preserve">Dota bezgalīga virkne </w:t>
      </w:r>
      <w:r w:rsidR="004F2828" w:rsidRPr="00464C48">
        <w:rPr>
          <w:rFonts w:eastAsiaTheme="minorEastAsia"/>
          <w:sz w:val="24"/>
          <w:szCs w:val="24"/>
        </w:rPr>
        <w:t>1; 1; 2; 3; 7; 22; 155; 3411; …,</w:t>
      </w:r>
      <w:r w:rsidR="003C2F94" w:rsidRPr="00464C48">
        <w:rPr>
          <w:rFonts w:eastAsiaTheme="minorEastAsia"/>
          <w:sz w:val="24"/>
          <w:szCs w:val="24"/>
        </w:rPr>
        <w:t xml:space="preserve"> kurā </w:t>
      </w:r>
      <w:r w:rsidR="001C672D" w:rsidRPr="00464C48">
        <w:rPr>
          <w:rFonts w:eastAsiaTheme="minorEastAsia"/>
          <w:sz w:val="24"/>
          <w:szCs w:val="24"/>
        </w:rPr>
        <w:t>katr</w:t>
      </w:r>
      <w:r w:rsidR="00C74A85" w:rsidRPr="00464C48">
        <w:rPr>
          <w:rFonts w:eastAsiaTheme="minorEastAsia"/>
          <w:sz w:val="24"/>
          <w:szCs w:val="24"/>
        </w:rPr>
        <w:t>u</w:t>
      </w:r>
      <w:r w:rsidR="001C672D" w:rsidRPr="00464C48">
        <w:rPr>
          <w:rFonts w:eastAsiaTheme="minorEastAsia"/>
          <w:sz w:val="24"/>
          <w:szCs w:val="24"/>
        </w:rPr>
        <w:t xml:space="preserve"> nāk</w:t>
      </w:r>
      <w:r w:rsidR="003B4A44" w:rsidRPr="00464C48">
        <w:rPr>
          <w:rFonts w:eastAsiaTheme="minorEastAsia"/>
          <w:sz w:val="24"/>
          <w:szCs w:val="24"/>
        </w:rPr>
        <w:t>am</w:t>
      </w:r>
      <w:r w:rsidR="00C74A85" w:rsidRPr="00464C48">
        <w:rPr>
          <w:rFonts w:eastAsiaTheme="minorEastAsia"/>
          <w:sz w:val="24"/>
          <w:szCs w:val="24"/>
        </w:rPr>
        <w:t>o</w:t>
      </w:r>
      <w:r w:rsidR="001C672D" w:rsidRPr="00464C48">
        <w:rPr>
          <w:rFonts w:eastAsiaTheme="minorEastAsia"/>
          <w:sz w:val="24"/>
          <w:szCs w:val="24"/>
        </w:rPr>
        <w:t xml:space="preserve"> locekli</w:t>
      </w:r>
      <w:r w:rsidR="00C74A85" w:rsidRPr="00464C48">
        <w:rPr>
          <w:rFonts w:eastAsiaTheme="minorEastAsia"/>
          <w:sz w:val="24"/>
          <w:szCs w:val="24"/>
        </w:rPr>
        <w:t xml:space="preserve"> iegūst</w:t>
      </w:r>
      <w:r w:rsidR="005039A5" w:rsidRPr="00464C48">
        <w:rPr>
          <w:rFonts w:eastAsiaTheme="minorEastAsia"/>
          <w:sz w:val="24"/>
          <w:szCs w:val="24"/>
        </w:rPr>
        <w:t>,</w:t>
      </w:r>
      <w:r w:rsidR="00C74A85" w:rsidRPr="00464C48">
        <w:rPr>
          <w:rFonts w:eastAsiaTheme="minorEastAsia"/>
          <w:sz w:val="24"/>
          <w:szCs w:val="24"/>
        </w:rPr>
        <w:t xml:space="preserve"> div</w:t>
      </w:r>
      <w:r w:rsidR="00CE2A90" w:rsidRPr="00464C48">
        <w:rPr>
          <w:rFonts w:eastAsiaTheme="minorEastAsia"/>
          <w:sz w:val="24"/>
          <w:szCs w:val="24"/>
        </w:rPr>
        <w:t>u</w:t>
      </w:r>
      <w:r w:rsidR="00C74A85" w:rsidRPr="00464C48">
        <w:rPr>
          <w:rFonts w:eastAsiaTheme="minorEastAsia"/>
          <w:sz w:val="24"/>
          <w:szCs w:val="24"/>
        </w:rPr>
        <w:t xml:space="preserve"> iepriekš</w:t>
      </w:r>
      <w:r w:rsidR="00D511AC" w:rsidRPr="00464C48">
        <w:rPr>
          <w:rFonts w:eastAsiaTheme="minorEastAsia"/>
          <w:sz w:val="24"/>
          <w:szCs w:val="24"/>
        </w:rPr>
        <w:t>ējo locekļu reizinājumam pieskaitot</w:t>
      </w:r>
      <w:r w:rsidR="004F2828" w:rsidRPr="00464C48">
        <w:rPr>
          <w:rFonts w:eastAsiaTheme="minorEastAsia"/>
          <w:sz w:val="24"/>
          <w:szCs w:val="24"/>
        </w:rPr>
        <w:t xml:space="preserve"> 1</w:t>
      </w:r>
      <m:oMath>
        <m:r>
          <w:rPr>
            <w:rFonts w:ascii="Cambria Math" w:eastAsiaTheme="minorEastAsia" w:hAnsi="Cambria Math"/>
            <w:sz w:val="24"/>
            <w:szCs w:val="24"/>
          </w:rPr>
          <m:t>.</m:t>
        </m:r>
      </m:oMath>
      <w:r w:rsidR="001C672D" w:rsidRPr="00464C48">
        <w:rPr>
          <w:rFonts w:eastAsiaTheme="minorEastAsia"/>
          <w:sz w:val="24"/>
          <w:szCs w:val="24"/>
        </w:rPr>
        <w:t xml:space="preserve"> </w:t>
      </w:r>
      <w:r w:rsidR="00D511AC" w:rsidRPr="00464C48">
        <w:rPr>
          <w:rFonts w:eastAsiaTheme="minorEastAsia"/>
          <w:sz w:val="24"/>
          <w:szCs w:val="24"/>
        </w:rPr>
        <w:t>Vai šajā virknē kādreiz parādīsies skaitlis, kas dalās</w:t>
      </w:r>
      <w:r w:rsidR="00C22DE7" w:rsidRPr="00464C48">
        <w:rPr>
          <w:rFonts w:eastAsiaTheme="minorEastAsia"/>
          <w:sz w:val="24"/>
          <w:szCs w:val="24"/>
        </w:rPr>
        <w:t xml:space="preserve"> ar </w:t>
      </w:r>
      <w:r w:rsidR="004F2828" w:rsidRPr="00464C48">
        <w:rPr>
          <w:rFonts w:eastAsiaTheme="minorEastAsia"/>
          <w:sz w:val="24"/>
          <w:szCs w:val="24"/>
        </w:rPr>
        <w:t>4</w:t>
      </w:r>
      <w:r w:rsidR="00C22DE7" w:rsidRPr="00464C48">
        <w:rPr>
          <w:rFonts w:eastAsiaTheme="minorEastAsia"/>
          <w:sz w:val="24"/>
          <w:szCs w:val="24"/>
        </w:rPr>
        <w:t>?</w:t>
      </w:r>
    </w:p>
    <w:p w14:paraId="5FD45CAF" w14:textId="77777777" w:rsidR="001046CA" w:rsidRPr="00464C48" w:rsidRDefault="001046CA" w:rsidP="001046CA">
      <w:pPr>
        <w:spacing w:after="0"/>
        <w:jc w:val="both"/>
        <w:rPr>
          <w:sz w:val="24"/>
          <w:szCs w:val="24"/>
        </w:rPr>
      </w:pPr>
    </w:p>
    <w:p w14:paraId="70F47E96" w14:textId="344A0CD4" w:rsidR="001046CA" w:rsidRPr="00464C48" w:rsidRDefault="001046CA" w:rsidP="001046CA">
      <w:pPr>
        <w:spacing w:after="0"/>
        <w:jc w:val="both"/>
        <w:rPr>
          <w:b/>
          <w:bCs/>
          <w:sz w:val="24"/>
          <w:szCs w:val="24"/>
        </w:rPr>
      </w:pPr>
      <w:r w:rsidRPr="00464C48">
        <w:rPr>
          <w:b/>
          <w:bCs/>
          <w:sz w:val="24"/>
          <w:szCs w:val="24"/>
        </w:rPr>
        <w:t>7. uzdevums</w:t>
      </w:r>
    </w:p>
    <w:p w14:paraId="730450E8" w14:textId="2B7BDC02" w:rsidR="00EF6E7C" w:rsidRPr="00464C48" w:rsidRDefault="00284ECA" w:rsidP="001046CA">
      <w:pPr>
        <w:spacing w:after="0"/>
        <w:jc w:val="both"/>
        <w:rPr>
          <w:rFonts w:eastAsiaTheme="minorEastAsia"/>
          <w:sz w:val="24"/>
          <w:szCs w:val="24"/>
        </w:rPr>
      </w:pPr>
      <w:r w:rsidRPr="00464C48">
        <w:rPr>
          <w:sz w:val="24"/>
          <w:szCs w:val="24"/>
        </w:rPr>
        <w:t>Taisnstūrī, kura laukums ir</w:t>
      </w:r>
      <w:r w:rsidR="00DD3DBF" w:rsidRPr="00464C48">
        <w:rPr>
          <w:sz w:val="24"/>
          <w:szCs w:val="24"/>
        </w:rPr>
        <w:t xml:space="preserve"> 1 m</w:t>
      </w:r>
      <w:r w:rsidR="00DD3DBF" w:rsidRPr="00464C48">
        <w:rPr>
          <w:sz w:val="24"/>
          <w:szCs w:val="24"/>
          <w:vertAlign w:val="superscript"/>
        </w:rPr>
        <w:t>2</w:t>
      </w:r>
      <w:r w:rsidR="00937804" w:rsidRPr="00464C48">
        <w:rPr>
          <w:rFonts w:eastAsiaTheme="minorEastAsia"/>
          <w:sz w:val="24"/>
          <w:szCs w:val="24"/>
        </w:rPr>
        <w:t>, ir atlikt</w:t>
      </w:r>
      <w:r w:rsidR="007E049C" w:rsidRPr="00464C48">
        <w:rPr>
          <w:rFonts w:eastAsiaTheme="minorEastAsia"/>
          <w:sz w:val="24"/>
          <w:szCs w:val="24"/>
        </w:rPr>
        <w:t>s</w:t>
      </w:r>
      <w:r w:rsidR="00937804" w:rsidRPr="00464C48">
        <w:rPr>
          <w:rFonts w:eastAsiaTheme="minorEastAsia"/>
          <w:sz w:val="24"/>
          <w:szCs w:val="24"/>
        </w:rPr>
        <w:t xml:space="preserve"> </w:t>
      </w:r>
      <w:r w:rsidR="004F2828" w:rsidRPr="00464C48">
        <w:rPr>
          <w:rFonts w:eastAsiaTheme="minorEastAsia"/>
          <w:sz w:val="24"/>
          <w:szCs w:val="24"/>
        </w:rPr>
        <w:t>101</w:t>
      </w:r>
      <w:r w:rsidR="00937804" w:rsidRPr="00464C48">
        <w:rPr>
          <w:rFonts w:eastAsiaTheme="minorEastAsia"/>
          <w:sz w:val="24"/>
          <w:szCs w:val="24"/>
        </w:rPr>
        <w:t xml:space="preserve"> punkts</w:t>
      </w:r>
      <w:r w:rsidR="007E049C" w:rsidRPr="00464C48">
        <w:rPr>
          <w:rFonts w:eastAsiaTheme="minorEastAsia"/>
          <w:sz w:val="24"/>
          <w:szCs w:val="24"/>
        </w:rPr>
        <w:t xml:space="preserve"> tā</w:t>
      </w:r>
      <w:r w:rsidR="00937804" w:rsidRPr="00464C48">
        <w:rPr>
          <w:rFonts w:eastAsiaTheme="minorEastAsia"/>
          <w:sz w:val="24"/>
          <w:szCs w:val="24"/>
        </w:rPr>
        <w:t>,</w:t>
      </w:r>
      <w:r w:rsidR="007E049C" w:rsidRPr="00464C48">
        <w:rPr>
          <w:rFonts w:eastAsiaTheme="minorEastAsia"/>
          <w:sz w:val="24"/>
          <w:szCs w:val="24"/>
        </w:rPr>
        <w:t xml:space="preserve"> lai</w:t>
      </w:r>
      <w:r w:rsidR="00937804" w:rsidRPr="00464C48">
        <w:rPr>
          <w:rFonts w:eastAsiaTheme="minorEastAsia"/>
          <w:sz w:val="24"/>
          <w:szCs w:val="24"/>
        </w:rPr>
        <w:t xml:space="preserve"> </w:t>
      </w:r>
      <w:r w:rsidR="007E049C" w:rsidRPr="00464C48">
        <w:rPr>
          <w:rFonts w:eastAsiaTheme="minorEastAsia"/>
          <w:sz w:val="24"/>
          <w:szCs w:val="24"/>
        </w:rPr>
        <w:t>jebkuri</w:t>
      </w:r>
      <w:r w:rsidR="00937804" w:rsidRPr="00464C48">
        <w:rPr>
          <w:rFonts w:eastAsiaTheme="minorEastAsia"/>
          <w:sz w:val="24"/>
          <w:szCs w:val="24"/>
        </w:rPr>
        <w:t xml:space="preserve"> trīs punkti </w:t>
      </w:r>
      <w:r w:rsidR="007E049C" w:rsidRPr="00464C48">
        <w:rPr>
          <w:rFonts w:eastAsiaTheme="minorEastAsia"/>
          <w:sz w:val="24"/>
          <w:szCs w:val="24"/>
        </w:rPr>
        <w:t>neatrastos</w:t>
      </w:r>
      <w:r w:rsidR="00937804" w:rsidRPr="00464C48">
        <w:rPr>
          <w:rFonts w:eastAsiaTheme="minorEastAsia"/>
          <w:sz w:val="24"/>
          <w:szCs w:val="24"/>
        </w:rPr>
        <w:t xml:space="preserve"> uz vienas taisnes.</w:t>
      </w:r>
      <w:r w:rsidR="007E049C" w:rsidRPr="00464C48">
        <w:rPr>
          <w:rFonts w:eastAsiaTheme="minorEastAsia"/>
          <w:sz w:val="24"/>
          <w:szCs w:val="24"/>
        </w:rPr>
        <w:t xml:space="preserve"> Pamatot, ka var atrast t</w:t>
      </w:r>
      <w:r w:rsidR="00F1502C" w:rsidRPr="00464C48">
        <w:rPr>
          <w:rFonts w:eastAsiaTheme="minorEastAsia"/>
          <w:sz w:val="24"/>
          <w:szCs w:val="24"/>
        </w:rPr>
        <w:t xml:space="preserve">ādus trīs punktus, lai to izveidotā trīsstūra laukums nepārsniegtu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100</m:t>
            </m:r>
          </m:den>
        </m:f>
      </m:oMath>
      <w:r w:rsidR="00DD3DBF" w:rsidRPr="00464C48">
        <w:rPr>
          <w:rFonts w:eastAsiaTheme="minorEastAsia"/>
          <w:sz w:val="24"/>
          <w:szCs w:val="24"/>
        </w:rPr>
        <w:t xml:space="preserve"> m</w:t>
      </w:r>
      <w:r w:rsidR="00DD3DBF" w:rsidRPr="00464C48">
        <w:rPr>
          <w:rFonts w:eastAsiaTheme="minorEastAsia"/>
          <w:sz w:val="24"/>
          <w:szCs w:val="24"/>
          <w:vertAlign w:val="superscript"/>
        </w:rPr>
        <w:t>2</w:t>
      </w:r>
      <w:r w:rsidR="00F1502C" w:rsidRPr="00464C48">
        <w:rPr>
          <w:rFonts w:eastAsiaTheme="minorEastAsia"/>
          <w:sz w:val="24"/>
          <w:szCs w:val="24"/>
        </w:rPr>
        <w:t>.</w:t>
      </w:r>
    </w:p>
    <w:p w14:paraId="79B160FE" w14:textId="77777777" w:rsidR="00F902CD" w:rsidRPr="001046CA" w:rsidRDefault="00F902CD" w:rsidP="00AC17F3">
      <w:pPr>
        <w:spacing w:after="0"/>
        <w:jc w:val="both"/>
        <w:rPr>
          <w:sz w:val="24"/>
          <w:szCs w:val="24"/>
        </w:rPr>
      </w:pPr>
    </w:p>
    <w:sectPr w:rsidR="00F902CD" w:rsidRPr="001046CA" w:rsidSect="00E34B45">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DA07" w14:textId="77777777" w:rsidR="00F97813" w:rsidRDefault="00F97813" w:rsidP="00132660">
      <w:pPr>
        <w:spacing w:after="0" w:line="240" w:lineRule="auto"/>
      </w:pPr>
      <w:r>
        <w:separator/>
      </w:r>
    </w:p>
  </w:endnote>
  <w:endnote w:type="continuationSeparator" w:id="0">
    <w:p w14:paraId="1CA8D38C" w14:textId="77777777" w:rsidR="00F97813" w:rsidRDefault="00F97813" w:rsidP="00132660">
      <w:pPr>
        <w:spacing w:after="0" w:line="240" w:lineRule="auto"/>
      </w:pPr>
      <w:r>
        <w:continuationSeparator/>
      </w:r>
    </w:p>
  </w:endnote>
  <w:endnote w:type="continuationNotice" w:id="1">
    <w:p w14:paraId="075097FD" w14:textId="77777777" w:rsidR="00F97813" w:rsidRDefault="00F97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5412" w14:textId="77777777" w:rsidR="00F97813" w:rsidRDefault="00F97813" w:rsidP="00132660">
      <w:pPr>
        <w:spacing w:after="0" w:line="240" w:lineRule="auto"/>
      </w:pPr>
      <w:r>
        <w:separator/>
      </w:r>
    </w:p>
  </w:footnote>
  <w:footnote w:type="continuationSeparator" w:id="0">
    <w:p w14:paraId="44D3514E" w14:textId="77777777" w:rsidR="00F97813" w:rsidRDefault="00F97813" w:rsidP="00132660">
      <w:pPr>
        <w:spacing w:after="0" w:line="240" w:lineRule="auto"/>
      </w:pPr>
      <w:r>
        <w:continuationSeparator/>
      </w:r>
    </w:p>
  </w:footnote>
  <w:footnote w:type="continuationNotice" w:id="1">
    <w:p w14:paraId="11935DA5" w14:textId="77777777" w:rsidR="00F97813" w:rsidRDefault="00F978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DEE"/>
    <w:multiLevelType w:val="hybridMultilevel"/>
    <w:tmpl w:val="D9866EBC"/>
    <w:lvl w:ilvl="0" w:tplc="2F4CBCFC">
      <w:start w:val="1"/>
      <w:numFmt w:val="decimal"/>
      <w:lvlText w:val="%1."/>
      <w:lvlJc w:val="left"/>
      <w:pPr>
        <w:ind w:left="644"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E3D49"/>
    <w:multiLevelType w:val="hybridMultilevel"/>
    <w:tmpl w:val="BDAE58A0"/>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277"/>
    <w:multiLevelType w:val="hybridMultilevel"/>
    <w:tmpl w:val="185CD0AA"/>
    <w:lvl w:ilvl="0" w:tplc="04260003">
      <w:start w:val="1"/>
      <w:numFmt w:val="bullet"/>
      <w:lvlText w:val="o"/>
      <w:lvlJc w:val="left"/>
      <w:pPr>
        <w:ind w:left="1364" w:hanging="360"/>
      </w:pPr>
      <w:rPr>
        <w:rFonts w:ascii="Courier New" w:hAnsi="Courier New" w:cs="Courier New"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15:restartNumberingAfterBreak="0">
    <w:nsid w:val="3B9F004E"/>
    <w:multiLevelType w:val="hybridMultilevel"/>
    <w:tmpl w:val="CE005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F3C3F"/>
    <w:multiLevelType w:val="hybridMultilevel"/>
    <w:tmpl w:val="77603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8"/>
  </w:num>
  <w:num w:numId="5">
    <w:abstractNumId w:val="12"/>
  </w:num>
  <w:num w:numId="6">
    <w:abstractNumId w:val="1"/>
  </w:num>
  <w:num w:numId="7">
    <w:abstractNumId w:val="14"/>
  </w:num>
  <w:num w:numId="8">
    <w:abstractNumId w:val="13"/>
  </w:num>
  <w:num w:numId="9">
    <w:abstractNumId w:val="19"/>
  </w:num>
  <w:num w:numId="10">
    <w:abstractNumId w:val="9"/>
  </w:num>
  <w:num w:numId="11">
    <w:abstractNumId w:val="20"/>
  </w:num>
  <w:num w:numId="12">
    <w:abstractNumId w:val="6"/>
  </w:num>
  <w:num w:numId="13">
    <w:abstractNumId w:val="7"/>
  </w:num>
  <w:num w:numId="14">
    <w:abstractNumId w:val="11"/>
  </w:num>
  <w:num w:numId="15">
    <w:abstractNumId w:val="16"/>
  </w:num>
  <w:num w:numId="16">
    <w:abstractNumId w:val="8"/>
  </w:num>
  <w:num w:numId="17">
    <w:abstractNumId w:val="15"/>
  </w:num>
  <w:num w:numId="18">
    <w:abstractNumId w:val="2"/>
  </w:num>
  <w:num w:numId="19">
    <w:abstractNumId w:val="17"/>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1B52"/>
    <w:rsid w:val="00003DFC"/>
    <w:rsid w:val="00004795"/>
    <w:rsid w:val="00004FAC"/>
    <w:rsid w:val="00006A25"/>
    <w:rsid w:val="000070A4"/>
    <w:rsid w:val="0001102F"/>
    <w:rsid w:val="0001294B"/>
    <w:rsid w:val="00013690"/>
    <w:rsid w:val="00013FA1"/>
    <w:rsid w:val="000151DA"/>
    <w:rsid w:val="00016E2F"/>
    <w:rsid w:val="00017F07"/>
    <w:rsid w:val="00017FB2"/>
    <w:rsid w:val="00020D1F"/>
    <w:rsid w:val="00022119"/>
    <w:rsid w:val="00026069"/>
    <w:rsid w:val="00026CCE"/>
    <w:rsid w:val="00027E38"/>
    <w:rsid w:val="000319F2"/>
    <w:rsid w:val="00031DB5"/>
    <w:rsid w:val="00035656"/>
    <w:rsid w:val="0004051D"/>
    <w:rsid w:val="00040ED8"/>
    <w:rsid w:val="00042253"/>
    <w:rsid w:val="00043C10"/>
    <w:rsid w:val="00044BB5"/>
    <w:rsid w:val="00045447"/>
    <w:rsid w:val="00045B70"/>
    <w:rsid w:val="00046746"/>
    <w:rsid w:val="00047798"/>
    <w:rsid w:val="00047DD7"/>
    <w:rsid w:val="0005101C"/>
    <w:rsid w:val="00051231"/>
    <w:rsid w:val="00051729"/>
    <w:rsid w:val="00053520"/>
    <w:rsid w:val="00053928"/>
    <w:rsid w:val="00053C4C"/>
    <w:rsid w:val="000548E3"/>
    <w:rsid w:val="000572DD"/>
    <w:rsid w:val="0006094A"/>
    <w:rsid w:val="00060A4E"/>
    <w:rsid w:val="00062D1D"/>
    <w:rsid w:val="00063DEA"/>
    <w:rsid w:val="00065C54"/>
    <w:rsid w:val="00066718"/>
    <w:rsid w:val="00067314"/>
    <w:rsid w:val="00067FDA"/>
    <w:rsid w:val="000702ED"/>
    <w:rsid w:val="00073C53"/>
    <w:rsid w:val="00077E69"/>
    <w:rsid w:val="00080811"/>
    <w:rsid w:val="00081468"/>
    <w:rsid w:val="00082663"/>
    <w:rsid w:val="000876CA"/>
    <w:rsid w:val="00090058"/>
    <w:rsid w:val="00092569"/>
    <w:rsid w:val="000946E6"/>
    <w:rsid w:val="000A019F"/>
    <w:rsid w:val="000A60F8"/>
    <w:rsid w:val="000B2BB0"/>
    <w:rsid w:val="000B3383"/>
    <w:rsid w:val="000B4DC0"/>
    <w:rsid w:val="000B6CC2"/>
    <w:rsid w:val="000B7D77"/>
    <w:rsid w:val="000C0051"/>
    <w:rsid w:val="000C01EA"/>
    <w:rsid w:val="000C076B"/>
    <w:rsid w:val="000C0ABE"/>
    <w:rsid w:val="000C0E99"/>
    <w:rsid w:val="000C24A5"/>
    <w:rsid w:val="000C2B6B"/>
    <w:rsid w:val="000C31C5"/>
    <w:rsid w:val="000C3BDB"/>
    <w:rsid w:val="000C483F"/>
    <w:rsid w:val="000C56FA"/>
    <w:rsid w:val="000C5935"/>
    <w:rsid w:val="000C5A5B"/>
    <w:rsid w:val="000C7513"/>
    <w:rsid w:val="000D09A9"/>
    <w:rsid w:val="000D3862"/>
    <w:rsid w:val="000D48D1"/>
    <w:rsid w:val="000D76FA"/>
    <w:rsid w:val="000E1574"/>
    <w:rsid w:val="000E2778"/>
    <w:rsid w:val="000E2C53"/>
    <w:rsid w:val="000E5C43"/>
    <w:rsid w:val="000E7090"/>
    <w:rsid w:val="000E7B8A"/>
    <w:rsid w:val="000F1469"/>
    <w:rsid w:val="000F230C"/>
    <w:rsid w:val="000F3EE8"/>
    <w:rsid w:val="000F5736"/>
    <w:rsid w:val="000F7FCC"/>
    <w:rsid w:val="00102019"/>
    <w:rsid w:val="00102048"/>
    <w:rsid w:val="001046CA"/>
    <w:rsid w:val="001052F0"/>
    <w:rsid w:val="0010595C"/>
    <w:rsid w:val="00110A7F"/>
    <w:rsid w:val="00111F87"/>
    <w:rsid w:val="001131B5"/>
    <w:rsid w:val="00114FA1"/>
    <w:rsid w:val="001153CB"/>
    <w:rsid w:val="0012015F"/>
    <w:rsid w:val="001233AA"/>
    <w:rsid w:val="00124081"/>
    <w:rsid w:val="00124A28"/>
    <w:rsid w:val="001254F1"/>
    <w:rsid w:val="001266B8"/>
    <w:rsid w:val="00126A55"/>
    <w:rsid w:val="00127386"/>
    <w:rsid w:val="001309A7"/>
    <w:rsid w:val="0013218A"/>
    <w:rsid w:val="001323B2"/>
    <w:rsid w:val="00132660"/>
    <w:rsid w:val="0013360A"/>
    <w:rsid w:val="00134EC2"/>
    <w:rsid w:val="00135B70"/>
    <w:rsid w:val="00137AC8"/>
    <w:rsid w:val="00141DD6"/>
    <w:rsid w:val="00145015"/>
    <w:rsid w:val="001457E1"/>
    <w:rsid w:val="001467B5"/>
    <w:rsid w:val="00146C82"/>
    <w:rsid w:val="001513A6"/>
    <w:rsid w:val="0015336C"/>
    <w:rsid w:val="0015398D"/>
    <w:rsid w:val="0015664A"/>
    <w:rsid w:val="00157FAA"/>
    <w:rsid w:val="00164034"/>
    <w:rsid w:val="00164224"/>
    <w:rsid w:val="00164A14"/>
    <w:rsid w:val="00164EEA"/>
    <w:rsid w:val="00166106"/>
    <w:rsid w:val="00166B52"/>
    <w:rsid w:val="00166E24"/>
    <w:rsid w:val="001672C3"/>
    <w:rsid w:val="001674EB"/>
    <w:rsid w:val="00170B56"/>
    <w:rsid w:val="00170CD3"/>
    <w:rsid w:val="00171754"/>
    <w:rsid w:val="00171E1E"/>
    <w:rsid w:val="001744FE"/>
    <w:rsid w:val="00176FF7"/>
    <w:rsid w:val="001817A0"/>
    <w:rsid w:val="00181DF2"/>
    <w:rsid w:val="00182632"/>
    <w:rsid w:val="00183F08"/>
    <w:rsid w:val="00183FBE"/>
    <w:rsid w:val="001A01CF"/>
    <w:rsid w:val="001A2509"/>
    <w:rsid w:val="001A25B9"/>
    <w:rsid w:val="001A6198"/>
    <w:rsid w:val="001A6EF4"/>
    <w:rsid w:val="001B653D"/>
    <w:rsid w:val="001B6788"/>
    <w:rsid w:val="001B7419"/>
    <w:rsid w:val="001B761A"/>
    <w:rsid w:val="001B7A42"/>
    <w:rsid w:val="001C0215"/>
    <w:rsid w:val="001C10EF"/>
    <w:rsid w:val="001C1685"/>
    <w:rsid w:val="001C1CE8"/>
    <w:rsid w:val="001C2074"/>
    <w:rsid w:val="001C3DEC"/>
    <w:rsid w:val="001C3E06"/>
    <w:rsid w:val="001C616C"/>
    <w:rsid w:val="001C672D"/>
    <w:rsid w:val="001C7570"/>
    <w:rsid w:val="001C7FB8"/>
    <w:rsid w:val="001D18A0"/>
    <w:rsid w:val="001D1B28"/>
    <w:rsid w:val="001D24BA"/>
    <w:rsid w:val="001D49C3"/>
    <w:rsid w:val="001D4CB8"/>
    <w:rsid w:val="001D619D"/>
    <w:rsid w:val="001D6F8C"/>
    <w:rsid w:val="001D7107"/>
    <w:rsid w:val="001E02A6"/>
    <w:rsid w:val="001E115F"/>
    <w:rsid w:val="001E254C"/>
    <w:rsid w:val="001E5B4F"/>
    <w:rsid w:val="001E6734"/>
    <w:rsid w:val="001E7F42"/>
    <w:rsid w:val="001F0E3B"/>
    <w:rsid w:val="001F1061"/>
    <w:rsid w:val="001F144E"/>
    <w:rsid w:val="001F40EC"/>
    <w:rsid w:val="001F58BA"/>
    <w:rsid w:val="001F617F"/>
    <w:rsid w:val="001F6BA7"/>
    <w:rsid w:val="00200991"/>
    <w:rsid w:val="00201938"/>
    <w:rsid w:val="00204049"/>
    <w:rsid w:val="002040FC"/>
    <w:rsid w:val="002056C0"/>
    <w:rsid w:val="00205F8B"/>
    <w:rsid w:val="002077FB"/>
    <w:rsid w:val="0021228E"/>
    <w:rsid w:val="00212646"/>
    <w:rsid w:val="00215BCD"/>
    <w:rsid w:val="00216EF5"/>
    <w:rsid w:val="0022133D"/>
    <w:rsid w:val="0022181E"/>
    <w:rsid w:val="0022193C"/>
    <w:rsid w:val="00221995"/>
    <w:rsid w:val="0022357E"/>
    <w:rsid w:val="002246B7"/>
    <w:rsid w:val="00225393"/>
    <w:rsid w:val="00225DD8"/>
    <w:rsid w:val="00227252"/>
    <w:rsid w:val="00227B52"/>
    <w:rsid w:val="00232DF8"/>
    <w:rsid w:val="00233EF2"/>
    <w:rsid w:val="00234C43"/>
    <w:rsid w:val="00234DD3"/>
    <w:rsid w:val="00237F54"/>
    <w:rsid w:val="002426B7"/>
    <w:rsid w:val="002428C1"/>
    <w:rsid w:val="00242A71"/>
    <w:rsid w:val="002439E3"/>
    <w:rsid w:val="00243F6F"/>
    <w:rsid w:val="0024470C"/>
    <w:rsid w:val="00244CE0"/>
    <w:rsid w:val="00252A0B"/>
    <w:rsid w:val="002539A0"/>
    <w:rsid w:val="00254631"/>
    <w:rsid w:val="00254827"/>
    <w:rsid w:val="00255E0C"/>
    <w:rsid w:val="002601B6"/>
    <w:rsid w:val="00261EA1"/>
    <w:rsid w:val="00262023"/>
    <w:rsid w:val="002642A9"/>
    <w:rsid w:val="002674C7"/>
    <w:rsid w:val="00273335"/>
    <w:rsid w:val="00274C6F"/>
    <w:rsid w:val="00274C77"/>
    <w:rsid w:val="00275B9D"/>
    <w:rsid w:val="00276B7C"/>
    <w:rsid w:val="0027753E"/>
    <w:rsid w:val="002822F5"/>
    <w:rsid w:val="00282356"/>
    <w:rsid w:val="00284421"/>
    <w:rsid w:val="00284ECA"/>
    <w:rsid w:val="002853A6"/>
    <w:rsid w:val="00285A59"/>
    <w:rsid w:val="0028601B"/>
    <w:rsid w:val="00295226"/>
    <w:rsid w:val="0029554B"/>
    <w:rsid w:val="002979A9"/>
    <w:rsid w:val="002979E2"/>
    <w:rsid w:val="002A05AC"/>
    <w:rsid w:val="002A1659"/>
    <w:rsid w:val="002A3D8B"/>
    <w:rsid w:val="002A5DF1"/>
    <w:rsid w:val="002B123C"/>
    <w:rsid w:val="002B541B"/>
    <w:rsid w:val="002B5A3E"/>
    <w:rsid w:val="002B5F32"/>
    <w:rsid w:val="002C30B6"/>
    <w:rsid w:val="002C3533"/>
    <w:rsid w:val="002C4D60"/>
    <w:rsid w:val="002C5B3B"/>
    <w:rsid w:val="002C5C7E"/>
    <w:rsid w:val="002C7507"/>
    <w:rsid w:val="002D1B6A"/>
    <w:rsid w:val="002E0829"/>
    <w:rsid w:val="002E1322"/>
    <w:rsid w:val="002E47F5"/>
    <w:rsid w:val="002E683D"/>
    <w:rsid w:val="002E6A95"/>
    <w:rsid w:val="002E7DDF"/>
    <w:rsid w:val="002F18C3"/>
    <w:rsid w:val="002F4246"/>
    <w:rsid w:val="002F4A45"/>
    <w:rsid w:val="002F4CEF"/>
    <w:rsid w:val="002F4F36"/>
    <w:rsid w:val="0030106D"/>
    <w:rsid w:val="003015C2"/>
    <w:rsid w:val="003022F4"/>
    <w:rsid w:val="00302634"/>
    <w:rsid w:val="00302F80"/>
    <w:rsid w:val="003034CA"/>
    <w:rsid w:val="00304298"/>
    <w:rsid w:val="00304C53"/>
    <w:rsid w:val="00306723"/>
    <w:rsid w:val="0030714F"/>
    <w:rsid w:val="0031143C"/>
    <w:rsid w:val="003140AC"/>
    <w:rsid w:val="00314E9B"/>
    <w:rsid w:val="00315127"/>
    <w:rsid w:val="00315618"/>
    <w:rsid w:val="003219FB"/>
    <w:rsid w:val="0032405F"/>
    <w:rsid w:val="00324563"/>
    <w:rsid w:val="0032495A"/>
    <w:rsid w:val="00324D5D"/>
    <w:rsid w:val="00332A43"/>
    <w:rsid w:val="0033719C"/>
    <w:rsid w:val="00342160"/>
    <w:rsid w:val="003429C7"/>
    <w:rsid w:val="00343941"/>
    <w:rsid w:val="003446BF"/>
    <w:rsid w:val="003460E5"/>
    <w:rsid w:val="00351EB6"/>
    <w:rsid w:val="00353EA2"/>
    <w:rsid w:val="00357305"/>
    <w:rsid w:val="00357E70"/>
    <w:rsid w:val="0036094E"/>
    <w:rsid w:val="00361BF5"/>
    <w:rsid w:val="0036563A"/>
    <w:rsid w:val="00373C1D"/>
    <w:rsid w:val="00373F71"/>
    <w:rsid w:val="003757BA"/>
    <w:rsid w:val="003757FB"/>
    <w:rsid w:val="00375FCE"/>
    <w:rsid w:val="00376EDE"/>
    <w:rsid w:val="00381037"/>
    <w:rsid w:val="00384B1B"/>
    <w:rsid w:val="00384DB1"/>
    <w:rsid w:val="00385FF3"/>
    <w:rsid w:val="00386D53"/>
    <w:rsid w:val="003902C8"/>
    <w:rsid w:val="003906D2"/>
    <w:rsid w:val="00392259"/>
    <w:rsid w:val="003928A4"/>
    <w:rsid w:val="00394691"/>
    <w:rsid w:val="003954D3"/>
    <w:rsid w:val="0039596D"/>
    <w:rsid w:val="00396205"/>
    <w:rsid w:val="003A338A"/>
    <w:rsid w:val="003A3637"/>
    <w:rsid w:val="003A3830"/>
    <w:rsid w:val="003A3FDD"/>
    <w:rsid w:val="003A5B61"/>
    <w:rsid w:val="003A6F68"/>
    <w:rsid w:val="003A7B2E"/>
    <w:rsid w:val="003B02AC"/>
    <w:rsid w:val="003B03F4"/>
    <w:rsid w:val="003B1DD6"/>
    <w:rsid w:val="003B4A44"/>
    <w:rsid w:val="003B563B"/>
    <w:rsid w:val="003C08E5"/>
    <w:rsid w:val="003C1016"/>
    <w:rsid w:val="003C2E87"/>
    <w:rsid w:val="003C2F94"/>
    <w:rsid w:val="003C5939"/>
    <w:rsid w:val="003C6D4B"/>
    <w:rsid w:val="003C7C3D"/>
    <w:rsid w:val="003D0A17"/>
    <w:rsid w:val="003D1806"/>
    <w:rsid w:val="003D2D46"/>
    <w:rsid w:val="003E0060"/>
    <w:rsid w:val="003E30B1"/>
    <w:rsid w:val="003E4106"/>
    <w:rsid w:val="003E4599"/>
    <w:rsid w:val="003E495D"/>
    <w:rsid w:val="003E4B95"/>
    <w:rsid w:val="003E5152"/>
    <w:rsid w:val="003E573E"/>
    <w:rsid w:val="003E739A"/>
    <w:rsid w:val="003F15F9"/>
    <w:rsid w:val="003F1FF5"/>
    <w:rsid w:val="003F222E"/>
    <w:rsid w:val="003F321F"/>
    <w:rsid w:val="003F39E5"/>
    <w:rsid w:val="003F439C"/>
    <w:rsid w:val="003F6ECB"/>
    <w:rsid w:val="00400D1C"/>
    <w:rsid w:val="00401CFC"/>
    <w:rsid w:val="00401FEC"/>
    <w:rsid w:val="0040251C"/>
    <w:rsid w:val="00405F19"/>
    <w:rsid w:val="00407721"/>
    <w:rsid w:val="0041284A"/>
    <w:rsid w:val="00416EB7"/>
    <w:rsid w:val="00417301"/>
    <w:rsid w:val="00417CE2"/>
    <w:rsid w:val="0042234F"/>
    <w:rsid w:val="00426053"/>
    <w:rsid w:val="00426ECA"/>
    <w:rsid w:val="00427624"/>
    <w:rsid w:val="00432C19"/>
    <w:rsid w:val="00435423"/>
    <w:rsid w:val="004367B0"/>
    <w:rsid w:val="00440472"/>
    <w:rsid w:val="0044092B"/>
    <w:rsid w:val="00441AF9"/>
    <w:rsid w:val="00444CD9"/>
    <w:rsid w:val="00445E62"/>
    <w:rsid w:val="00446A03"/>
    <w:rsid w:val="00447FA6"/>
    <w:rsid w:val="004514DF"/>
    <w:rsid w:val="00451BA9"/>
    <w:rsid w:val="00452F51"/>
    <w:rsid w:val="004537CA"/>
    <w:rsid w:val="00455CC5"/>
    <w:rsid w:val="00460529"/>
    <w:rsid w:val="00462B43"/>
    <w:rsid w:val="004634BE"/>
    <w:rsid w:val="004642E9"/>
    <w:rsid w:val="00464C48"/>
    <w:rsid w:val="0046636F"/>
    <w:rsid w:val="00466E33"/>
    <w:rsid w:val="0047036D"/>
    <w:rsid w:val="00470A60"/>
    <w:rsid w:val="00471070"/>
    <w:rsid w:val="004728D9"/>
    <w:rsid w:val="00473749"/>
    <w:rsid w:val="004747E1"/>
    <w:rsid w:val="00474EB8"/>
    <w:rsid w:val="004766FC"/>
    <w:rsid w:val="0047798D"/>
    <w:rsid w:val="00481FD5"/>
    <w:rsid w:val="00483460"/>
    <w:rsid w:val="00483471"/>
    <w:rsid w:val="00483812"/>
    <w:rsid w:val="0048548C"/>
    <w:rsid w:val="00485741"/>
    <w:rsid w:val="00485A7E"/>
    <w:rsid w:val="004866E3"/>
    <w:rsid w:val="00486EF7"/>
    <w:rsid w:val="004875FC"/>
    <w:rsid w:val="00492E9D"/>
    <w:rsid w:val="004943F5"/>
    <w:rsid w:val="00497B79"/>
    <w:rsid w:val="004A1A9D"/>
    <w:rsid w:val="004A1FE7"/>
    <w:rsid w:val="004A4744"/>
    <w:rsid w:val="004A5F17"/>
    <w:rsid w:val="004A7324"/>
    <w:rsid w:val="004A7DE3"/>
    <w:rsid w:val="004B0E10"/>
    <w:rsid w:val="004B1316"/>
    <w:rsid w:val="004B2328"/>
    <w:rsid w:val="004B278F"/>
    <w:rsid w:val="004B2C7C"/>
    <w:rsid w:val="004B3BAA"/>
    <w:rsid w:val="004B550F"/>
    <w:rsid w:val="004B56F6"/>
    <w:rsid w:val="004B5B05"/>
    <w:rsid w:val="004B6E02"/>
    <w:rsid w:val="004B7035"/>
    <w:rsid w:val="004B7D75"/>
    <w:rsid w:val="004C2142"/>
    <w:rsid w:val="004D09C4"/>
    <w:rsid w:val="004D246B"/>
    <w:rsid w:val="004D5BC7"/>
    <w:rsid w:val="004D5D3F"/>
    <w:rsid w:val="004E146C"/>
    <w:rsid w:val="004E1A42"/>
    <w:rsid w:val="004E5573"/>
    <w:rsid w:val="004E5BBB"/>
    <w:rsid w:val="004E7DF9"/>
    <w:rsid w:val="004F2828"/>
    <w:rsid w:val="004F5B05"/>
    <w:rsid w:val="005011D8"/>
    <w:rsid w:val="00501DBA"/>
    <w:rsid w:val="005028D4"/>
    <w:rsid w:val="00503898"/>
    <w:rsid w:val="005039A5"/>
    <w:rsid w:val="005040AA"/>
    <w:rsid w:val="005047E9"/>
    <w:rsid w:val="00505443"/>
    <w:rsid w:val="005059A0"/>
    <w:rsid w:val="00507A37"/>
    <w:rsid w:val="00507B64"/>
    <w:rsid w:val="00510F4B"/>
    <w:rsid w:val="00513B5D"/>
    <w:rsid w:val="00514A2D"/>
    <w:rsid w:val="005154B0"/>
    <w:rsid w:val="00515B01"/>
    <w:rsid w:val="0051641C"/>
    <w:rsid w:val="00516C3F"/>
    <w:rsid w:val="00517471"/>
    <w:rsid w:val="00517C8F"/>
    <w:rsid w:val="0052000F"/>
    <w:rsid w:val="0052113D"/>
    <w:rsid w:val="005215E7"/>
    <w:rsid w:val="005218E9"/>
    <w:rsid w:val="00521FC0"/>
    <w:rsid w:val="00524C42"/>
    <w:rsid w:val="005263C4"/>
    <w:rsid w:val="00527392"/>
    <w:rsid w:val="00532A46"/>
    <w:rsid w:val="00542600"/>
    <w:rsid w:val="00547CC9"/>
    <w:rsid w:val="00551DDB"/>
    <w:rsid w:val="00552085"/>
    <w:rsid w:val="00553B58"/>
    <w:rsid w:val="00553DF4"/>
    <w:rsid w:val="005622C3"/>
    <w:rsid w:val="005634BE"/>
    <w:rsid w:val="00565EBF"/>
    <w:rsid w:val="00566BDA"/>
    <w:rsid w:val="0057209C"/>
    <w:rsid w:val="00573DE3"/>
    <w:rsid w:val="00575D6D"/>
    <w:rsid w:val="00575FE0"/>
    <w:rsid w:val="00576389"/>
    <w:rsid w:val="00580693"/>
    <w:rsid w:val="0058116E"/>
    <w:rsid w:val="00581E12"/>
    <w:rsid w:val="0058360A"/>
    <w:rsid w:val="00585F96"/>
    <w:rsid w:val="005861EB"/>
    <w:rsid w:val="00591240"/>
    <w:rsid w:val="00597744"/>
    <w:rsid w:val="005A019D"/>
    <w:rsid w:val="005A3932"/>
    <w:rsid w:val="005A424B"/>
    <w:rsid w:val="005A4664"/>
    <w:rsid w:val="005A68B6"/>
    <w:rsid w:val="005A6CFF"/>
    <w:rsid w:val="005B0006"/>
    <w:rsid w:val="005B291E"/>
    <w:rsid w:val="005B5497"/>
    <w:rsid w:val="005B5B13"/>
    <w:rsid w:val="005B72CA"/>
    <w:rsid w:val="005B756F"/>
    <w:rsid w:val="005C10D7"/>
    <w:rsid w:val="005C4FC4"/>
    <w:rsid w:val="005C5253"/>
    <w:rsid w:val="005D0480"/>
    <w:rsid w:val="005D0F87"/>
    <w:rsid w:val="005D0FF2"/>
    <w:rsid w:val="005D271E"/>
    <w:rsid w:val="005D3270"/>
    <w:rsid w:val="005D40E3"/>
    <w:rsid w:val="005D465D"/>
    <w:rsid w:val="005D4F69"/>
    <w:rsid w:val="005D7A05"/>
    <w:rsid w:val="005D7ABF"/>
    <w:rsid w:val="005E2E40"/>
    <w:rsid w:val="005E6276"/>
    <w:rsid w:val="005F253C"/>
    <w:rsid w:val="005F6DB8"/>
    <w:rsid w:val="006051AF"/>
    <w:rsid w:val="006056CE"/>
    <w:rsid w:val="00607D51"/>
    <w:rsid w:val="006113E5"/>
    <w:rsid w:val="00613DCA"/>
    <w:rsid w:val="00614BE6"/>
    <w:rsid w:val="00614E01"/>
    <w:rsid w:val="00614F94"/>
    <w:rsid w:val="0061797E"/>
    <w:rsid w:val="00620A5A"/>
    <w:rsid w:val="00623397"/>
    <w:rsid w:val="00624E1D"/>
    <w:rsid w:val="006314FA"/>
    <w:rsid w:val="00632EEF"/>
    <w:rsid w:val="0063347D"/>
    <w:rsid w:val="00635C2D"/>
    <w:rsid w:val="00635DBC"/>
    <w:rsid w:val="00637D15"/>
    <w:rsid w:val="00641DB9"/>
    <w:rsid w:val="006429B9"/>
    <w:rsid w:val="0064532A"/>
    <w:rsid w:val="00645C41"/>
    <w:rsid w:val="00650ED0"/>
    <w:rsid w:val="00652D53"/>
    <w:rsid w:val="0065465A"/>
    <w:rsid w:val="00656A92"/>
    <w:rsid w:val="00656BC5"/>
    <w:rsid w:val="00661EF1"/>
    <w:rsid w:val="006632DF"/>
    <w:rsid w:val="006636EE"/>
    <w:rsid w:val="00664240"/>
    <w:rsid w:val="006645C1"/>
    <w:rsid w:val="00664863"/>
    <w:rsid w:val="00665374"/>
    <w:rsid w:val="00665914"/>
    <w:rsid w:val="00665BC8"/>
    <w:rsid w:val="00666339"/>
    <w:rsid w:val="00666533"/>
    <w:rsid w:val="00670BDB"/>
    <w:rsid w:val="00670CD2"/>
    <w:rsid w:val="00672F8C"/>
    <w:rsid w:val="00673CDC"/>
    <w:rsid w:val="00674CDE"/>
    <w:rsid w:val="00676529"/>
    <w:rsid w:val="00677024"/>
    <w:rsid w:val="006800C7"/>
    <w:rsid w:val="0068060D"/>
    <w:rsid w:val="006843A3"/>
    <w:rsid w:val="00684B74"/>
    <w:rsid w:val="00693AF6"/>
    <w:rsid w:val="0069512D"/>
    <w:rsid w:val="00697625"/>
    <w:rsid w:val="006A16CE"/>
    <w:rsid w:val="006A4CC7"/>
    <w:rsid w:val="006B017B"/>
    <w:rsid w:val="006B1D37"/>
    <w:rsid w:val="006B4682"/>
    <w:rsid w:val="006B4B45"/>
    <w:rsid w:val="006B5340"/>
    <w:rsid w:val="006B590F"/>
    <w:rsid w:val="006C09D0"/>
    <w:rsid w:val="006C2C60"/>
    <w:rsid w:val="006C79DD"/>
    <w:rsid w:val="006D18B0"/>
    <w:rsid w:val="006D59D1"/>
    <w:rsid w:val="006D5ED8"/>
    <w:rsid w:val="006D6FA3"/>
    <w:rsid w:val="006E03D8"/>
    <w:rsid w:val="006E4730"/>
    <w:rsid w:val="006E7B33"/>
    <w:rsid w:val="006F00E7"/>
    <w:rsid w:val="006F0E8E"/>
    <w:rsid w:val="006F10EC"/>
    <w:rsid w:val="006F1CE9"/>
    <w:rsid w:val="006F2E6C"/>
    <w:rsid w:val="006F38A3"/>
    <w:rsid w:val="006F4555"/>
    <w:rsid w:val="006F70E6"/>
    <w:rsid w:val="006F74EB"/>
    <w:rsid w:val="0070075A"/>
    <w:rsid w:val="00701D4D"/>
    <w:rsid w:val="00703270"/>
    <w:rsid w:val="007057AB"/>
    <w:rsid w:val="00710349"/>
    <w:rsid w:val="00710BA5"/>
    <w:rsid w:val="00711590"/>
    <w:rsid w:val="00712071"/>
    <w:rsid w:val="00712525"/>
    <w:rsid w:val="007134AC"/>
    <w:rsid w:val="007144B4"/>
    <w:rsid w:val="00716011"/>
    <w:rsid w:val="0072479F"/>
    <w:rsid w:val="00725AFA"/>
    <w:rsid w:val="00727AEC"/>
    <w:rsid w:val="0073105C"/>
    <w:rsid w:val="00732470"/>
    <w:rsid w:val="00732F5F"/>
    <w:rsid w:val="007409F9"/>
    <w:rsid w:val="00742FCD"/>
    <w:rsid w:val="00745310"/>
    <w:rsid w:val="00745DF0"/>
    <w:rsid w:val="00746AAA"/>
    <w:rsid w:val="00750E7B"/>
    <w:rsid w:val="007515C0"/>
    <w:rsid w:val="007522D6"/>
    <w:rsid w:val="00752DD8"/>
    <w:rsid w:val="007560E2"/>
    <w:rsid w:val="00757614"/>
    <w:rsid w:val="00763431"/>
    <w:rsid w:val="00763CD0"/>
    <w:rsid w:val="00765D7D"/>
    <w:rsid w:val="00771609"/>
    <w:rsid w:val="00771739"/>
    <w:rsid w:val="00772B6D"/>
    <w:rsid w:val="00772BC0"/>
    <w:rsid w:val="007764F4"/>
    <w:rsid w:val="0077707F"/>
    <w:rsid w:val="0078151A"/>
    <w:rsid w:val="00783A4A"/>
    <w:rsid w:val="00784198"/>
    <w:rsid w:val="00790474"/>
    <w:rsid w:val="0079145B"/>
    <w:rsid w:val="0079161A"/>
    <w:rsid w:val="00791E58"/>
    <w:rsid w:val="00792B3E"/>
    <w:rsid w:val="00793137"/>
    <w:rsid w:val="00796667"/>
    <w:rsid w:val="00796B9D"/>
    <w:rsid w:val="007977EA"/>
    <w:rsid w:val="00797D95"/>
    <w:rsid w:val="007A020A"/>
    <w:rsid w:val="007A19B3"/>
    <w:rsid w:val="007A26D4"/>
    <w:rsid w:val="007A2CB1"/>
    <w:rsid w:val="007A46B8"/>
    <w:rsid w:val="007A4E69"/>
    <w:rsid w:val="007A50DC"/>
    <w:rsid w:val="007A5E4C"/>
    <w:rsid w:val="007B1C52"/>
    <w:rsid w:val="007B228D"/>
    <w:rsid w:val="007B2C06"/>
    <w:rsid w:val="007B2C15"/>
    <w:rsid w:val="007B4292"/>
    <w:rsid w:val="007B5496"/>
    <w:rsid w:val="007B68EB"/>
    <w:rsid w:val="007B6FAD"/>
    <w:rsid w:val="007B7A79"/>
    <w:rsid w:val="007C15F6"/>
    <w:rsid w:val="007C31D0"/>
    <w:rsid w:val="007C5E0C"/>
    <w:rsid w:val="007C7729"/>
    <w:rsid w:val="007C7DB9"/>
    <w:rsid w:val="007C7F4C"/>
    <w:rsid w:val="007D1E73"/>
    <w:rsid w:val="007D3107"/>
    <w:rsid w:val="007E047D"/>
    <w:rsid w:val="007E049C"/>
    <w:rsid w:val="007E1BC3"/>
    <w:rsid w:val="007E2F02"/>
    <w:rsid w:val="007E3203"/>
    <w:rsid w:val="007E32D3"/>
    <w:rsid w:val="007E3DBB"/>
    <w:rsid w:val="007E44FE"/>
    <w:rsid w:val="007E4EC3"/>
    <w:rsid w:val="007E5130"/>
    <w:rsid w:val="007E6673"/>
    <w:rsid w:val="007E69DA"/>
    <w:rsid w:val="007E7276"/>
    <w:rsid w:val="007F3515"/>
    <w:rsid w:val="007F4CCD"/>
    <w:rsid w:val="007F4F2F"/>
    <w:rsid w:val="007F73E2"/>
    <w:rsid w:val="007F7565"/>
    <w:rsid w:val="00800017"/>
    <w:rsid w:val="00804A8A"/>
    <w:rsid w:val="008058A2"/>
    <w:rsid w:val="00805903"/>
    <w:rsid w:val="00805B76"/>
    <w:rsid w:val="00807F00"/>
    <w:rsid w:val="00810C48"/>
    <w:rsid w:val="00810FC1"/>
    <w:rsid w:val="00811B5A"/>
    <w:rsid w:val="0081227A"/>
    <w:rsid w:val="00813784"/>
    <w:rsid w:val="00814799"/>
    <w:rsid w:val="00814BEC"/>
    <w:rsid w:val="00815181"/>
    <w:rsid w:val="00816E01"/>
    <w:rsid w:val="00820D41"/>
    <w:rsid w:val="00823D20"/>
    <w:rsid w:val="0082469A"/>
    <w:rsid w:val="008273CA"/>
    <w:rsid w:val="00832D27"/>
    <w:rsid w:val="008336B4"/>
    <w:rsid w:val="00834FA0"/>
    <w:rsid w:val="00835FAE"/>
    <w:rsid w:val="00836AF1"/>
    <w:rsid w:val="00841A31"/>
    <w:rsid w:val="008434E9"/>
    <w:rsid w:val="00845EE2"/>
    <w:rsid w:val="00847E1C"/>
    <w:rsid w:val="00847F43"/>
    <w:rsid w:val="0085003F"/>
    <w:rsid w:val="008524DB"/>
    <w:rsid w:val="00852696"/>
    <w:rsid w:val="00852AF8"/>
    <w:rsid w:val="00854B53"/>
    <w:rsid w:val="00855288"/>
    <w:rsid w:val="00855823"/>
    <w:rsid w:val="00861CBF"/>
    <w:rsid w:val="00862F1D"/>
    <w:rsid w:val="008651EF"/>
    <w:rsid w:val="008677C8"/>
    <w:rsid w:val="00867DC5"/>
    <w:rsid w:val="00871C30"/>
    <w:rsid w:val="008720C6"/>
    <w:rsid w:val="0087289F"/>
    <w:rsid w:val="0087736A"/>
    <w:rsid w:val="00880B2C"/>
    <w:rsid w:val="008835F3"/>
    <w:rsid w:val="008849D9"/>
    <w:rsid w:val="008855C0"/>
    <w:rsid w:val="00887401"/>
    <w:rsid w:val="00890276"/>
    <w:rsid w:val="0089045B"/>
    <w:rsid w:val="00891CCF"/>
    <w:rsid w:val="0089247E"/>
    <w:rsid w:val="0089262C"/>
    <w:rsid w:val="00892CA0"/>
    <w:rsid w:val="00892E68"/>
    <w:rsid w:val="00894AC2"/>
    <w:rsid w:val="008957E4"/>
    <w:rsid w:val="00897FC2"/>
    <w:rsid w:val="008A1B61"/>
    <w:rsid w:val="008A2697"/>
    <w:rsid w:val="008A37CC"/>
    <w:rsid w:val="008A3ECB"/>
    <w:rsid w:val="008A58C2"/>
    <w:rsid w:val="008A64AA"/>
    <w:rsid w:val="008B0F78"/>
    <w:rsid w:val="008B2219"/>
    <w:rsid w:val="008B2F43"/>
    <w:rsid w:val="008B6814"/>
    <w:rsid w:val="008B7EAF"/>
    <w:rsid w:val="008C003D"/>
    <w:rsid w:val="008C73C7"/>
    <w:rsid w:val="008C7C01"/>
    <w:rsid w:val="008D01F3"/>
    <w:rsid w:val="008D28B6"/>
    <w:rsid w:val="008D5D8F"/>
    <w:rsid w:val="008D6171"/>
    <w:rsid w:val="008D68F5"/>
    <w:rsid w:val="008D7212"/>
    <w:rsid w:val="008E0083"/>
    <w:rsid w:val="008E1721"/>
    <w:rsid w:val="008E4C6A"/>
    <w:rsid w:val="008E5CD8"/>
    <w:rsid w:val="008E6305"/>
    <w:rsid w:val="008F36C0"/>
    <w:rsid w:val="008F5ECA"/>
    <w:rsid w:val="008F61A6"/>
    <w:rsid w:val="008F689B"/>
    <w:rsid w:val="008F6C96"/>
    <w:rsid w:val="00900969"/>
    <w:rsid w:val="00901E9F"/>
    <w:rsid w:val="0090452F"/>
    <w:rsid w:val="00904F7E"/>
    <w:rsid w:val="009102EF"/>
    <w:rsid w:val="00913478"/>
    <w:rsid w:val="009149AD"/>
    <w:rsid w:val="00915EE3"/>
    <w:rsid w:val="00922F88"/>
    <w:rsid w:val="00923123"/>
    <w:rsid w:val="00924C44"/>
    <w:rsid w:val="009301CA"/>
    <w:rsid w:val="0093053C"/>
    <w:rsid w:val="0093084D"/>
    <w:rsid w:val="00930C73"/>
    <w:rsid w:val="0093326D"/>
    <w:rsid w:val="009359B7"/>
    <w:rsid w:val="00935B07"/>
    <w:rsid w:val="009369E9"/>
    <w:rsid w:val="00937804"/>
    <w:rsid w:val="00937C52"/>
    <w:rsid w:val="00940356"/>
    <w:rsid w:val="0094197F"/>
    <w:rsid w:val="00941D5E"/>
    <w:rsid w:val="009435BC"/>
    <w:rsid w:val="00950953"/>
    <w:rsid w:val="00951C41"/>
    <w:rsid w:val="0095496D"/>
    <w:rsid w:val="00956130"/>
    <w:rsid w:val="00961742"/>
    <w:rsid w:val="00961BE6"/>
    <w:rsid w:val="009633E9"/>
    <w:rsid w:val="00970CB1"/>
    <w:rsid w:val="00970FF8"/>
    <w:rsid w:val="00972343"/>
    <w:rsid w:val="009741E6"/>
    <w:rsid w:val="00974888"/>
    <w:rsid w:val="00974EF3"/>
    <w:rsid w:val="00975EBC"/>
    <w:rsid w:val="00976BB7"/>
    <w:rsid w:val="00976FDD"/>
    <w:rsid w:val="009802F8"/>
    <w:rsid w:val="009818C0"/>
    <w:rsid w:val="00981927"/>
    <w:rsid w:val="009819BA"/>
    <w:rsid w:val="00982343"/>
    <w:rsid w:val="00983A86"/>
    <w:rsid w:val="00984344"/>
    <w:rsid w:val="009849C1"/>
    <w:rsid w:val="009861F1"/>
    <w:rsid w:val="009867F7"/>
    <w:rsid w:val="00990930"/>
    <w:rsid w:val="0099150B"/>
    <w:rsid w:val="00992B61"/>
    <w:rsid w:val="009948AD"/>
    <w:rsid w:val="00995F89"/>
    <w:rsid w:val="009A19FD"/>
    <w:rsid w:val="009A1CF5"/>
    <w:rsid w:val="009A4A00"/>
    <w:rsid w:val="009A5420"/>
    <w:rsid w:val="009B2E67"/>
    <w:rsid w:val="009B3521"/>
    <w:rsid w:val="009B506E"/>
    <w:rsid w:val="009B6CE2"/>
    <w:rsid w:val="009C0402"/>
    <w:rsid w:val="009C4329"/>
    <w:rsid w:val="009D3D0D"/>
    <w:rsid w:val="009D73F1"/>
    <w:rsid w:val="009D7955"/>
    <w:rsid w:val="009E099D"/>
    <w:rsid w:val="009E62D9"/>
    <w:rsid w:val="009E6437"/>
    <w:rsid w:val="009F33AF"/>
    <w:rsid w:val="00A01861"/>
    <w:rsid w:val="00A1113C"/>
    <w:rsid w:val="00A11CDE"/>
    <w:rsid w:val="00A13589"/>
    <w:rsid w:val="00A13AAD"/>
    <w:rsid w:val="00A17ECD"/>
    <w:rsid w:val="00A20C67"/>
    <w:rsid w:val="00A240D3"/>
    <w:rsid w:val="00A27ADB"/>
    <w:rsid w:val="00A27D14"/>
    <w:rsid w:val="00A317AB"/>
    <w:rsid w:val="00A3398C"/>
    <w:rsid w:val="00A34393"/>
    <w:rsid w:val="00A34B4C"/>
    <w:rsid w:val="00A35AB2"/>
    <w:rsid w:val="00A35F2D"/>
    <w:rsid w:val="00A36BBB"/>
    <w:rsid w:val="00A37A4F"/>
    <w:rsid w:val="00A41B15"/>
    <w:rsid w:val="00A42AD1"/>
    <w:rsid w:val="00A442A3"/>
    <w:rsid w:val="00A4603B"/>
    <w:rsid w:val="00A50170"/>
    <w:rsid w:val="00A50770"/>
    <w:rsid w:val="00A54340"/>
    <w:rsid w:val="00A549A5"/>
    <w:rsid w:val="00A62F60"/>
    <w:rsid w:val="00A631CF"/>
    <w:rsid w:val="00A63E5F"/>
    <w:rsid w:val="00A6401B"/>
    <w:rsid w:val="00A71A94"/>
    <w:rsid w:val="00A71F4C"/>
    <w:rsid w:val="00A7336C"/>
    <w:rsid w:val="00A73BAA"/>
    <w:rsid w:val="00A745C5"/>
    <w:rsid w:val="00A77CAE"/>
    <w:rsid w:val="00A80479"/>
    <w:rsid w:val="00A8233D"/>
    <w:rsid w:val="00A832A5"/>
    <w:rsid w:val="00A83700"/>
    <w:rsid w:val="00A839B4"/>
    <w:rsid w:val="00A849E7"/>
    <w:rsid w:val="00A85595"/>
    <w:rsid w:val="00A856C7"/>
    <w:rsid w:val="00A912E7"/>
    <w:rsid w:val="00A920DD"/>
    <w:rsid w:val="00A92145"/>
    <w:rsid w:val="00A92A8C"/>
    <w:rsid w:val="00A94C68"/>
    <w:rsid w:val="00A9632A"/>
    <w:rsid w:val="00A9745D"/>
    <w:rsid w:val="00A97FB7"/>
    <w:rsid w:val="00AA072C"/>
    <w:rsid w:val="00AA4AC2"/>
    <w:rsid w:val="00AA4EAE"/>
    <w:rsid w:val="00AA6C08"/>
    <w:rsid w:val="00AB0C3C"/>
    <w:rsid w:val="00AB5F2E"/>
    <w:rsid w:val="00AC17F3"/>
    <w:rsid w:val="00AC2123"/>
    <w:rsid w:val="00AC3557"/>
    <w:rsid w:val="00AC4959"/>
    <w:rsid w:val="00AC57D8"/>
    <w:rsid w:val="00AC6292"/>
    <w:rsid w:val="00AC77E2"/>
    <w:rsid w:val="00AC7E77"/>
    <w:rsid w:val="00AD0092"/>
    <w:rsid w:val="00AD0212"/>
    <w:rsid w:val="00AD2D37"/>
    <w:rsid w:val="00AD2EE0"/>
    <w:rsid w:val="00AD33B6"/>
    <w:rsid w:val="00AD36A2"/>
    <w:rsid w:val="00AD3E3F"/>
    <w:rsid w:val="00AD4469"/>
    <w:rsid w:val="00AD7A16"/>
    <w:rsid w:val="00AE15B6"/>
    <w:rsid w:val="00AE277A"/>
    <w:rsid w:val="00AE2C95"/>
    <w:rsid w:val="00AE3AEB"/>
    <w:rsid w:val="00AE4037"/>
    <w:rsid w:val="00AE4EE9"/>
    <w:rsid w:val="00AE6E3E"/>
    <w:rsid w:val="00AF105B"/>
    <w:rsid w:val="00AF2257"/>
    <w:rsid w:val="00AF29A6"/>
    <w:rsid w:val="00AF5A04"/>
    <w:rsid w:val="00B012D4"/>
    <w:rsid w:val="00B0393C"/>
    <w:rsid w:val="00B11F13"/>
    <w:rsid w:val="00B12B69"/>
    <w:rsid w:val="00B152CC"/>
    <w:rsid w:val="00B1600B"/>
    <w:rsid w:val="00B16E26"/>
    <w:rsid w:val="00B22487"/>
    <w:rsid w:val="00B2711E"/>
    <w:rsid w:val="00B31FDD"/>
    <w:rsid w:val="00B3256F"/>
    <w:rsid w:val="00B3316A"/>
    <w:rsid w:val="00B332E0"/>
    <w:rsid w:val="00B33AAF"/>
    <w:rsid w:val="00B34670"/>
    <w:rsid w:val="00B346D6"/>
    <w:rsid w:val="00B34C0E"/>
    <w:rsid w:val="00B34FA8"/>
    <w:rsid w:val="00B3522A"/>
    <w:rsid w:val="00B35616"/>
    <w:rsid w:val="00B369B2"/>
    <w:rsid w:val="00B36FB0"/>
    <w:rsid w:val="00B37BED"/>
    <w:rsid w:val="00B407FA"/>
    <w:rsid w:val="00B44F5A"/>
    <w:rsid w:val="00B462DD"/>
    <w:rsid w:val="00B53D95"/>
    <w:rsid w:val="00B53F23"/>
    <w:rsid w:val="00B54F7E"/>
    <w:rsid w:val="00B54FD1"/>
    <w:rsid w:val="00B555C9"/>
    <w:rsid w:val="00B55C5F"/>
    <w:rsid w:val="00B56980"/>
    <w:rsid w:val="00B56D2D"/>
    <w:rsid w:val="00B60C11"/>
    <w:rsid w:val="00B64CDA"/>
    <w:rsid w:val="00B659EB"/>
    <w:rsid w:val="00B6665C"/>
    <w:rsid w:val="00B67808"/>
    <w:rsid w:val="00B67D9B"/>
    <w:rsid w:val="00B724A9"/>
    <w:rsid w:val="00B724BF"/>
    <w:rsid w:val="00B73298"/>
    <w:rsid w:val="00B758FF"/>
    <w:rsid w:val="00B759C4"/>
    <w:rsid w:val="00B75BB2"/>
    <w:rsid w:val="00B76724"/>
    <w:rsid w:val="00B771DA"/>
    <w:rsid w:val="00B77908"/>
    <w:rsid w:val="00B814D4"/>
    <w:rsid w:val="00B8190D"/>
    <w:rsid w:val="00B838F9"/>
    <w:rsid w:val="00B859C2"/>
    <w:rsid w:val="00B861F3"/>
    <w:rsid w:val="00B93329"/>
    <w:rsid w:val="00B94035"/>
    <w:rsid w:val="00B952A5"/>
    <w:rsid w:val="00B95C68"/>
    <w:rsid w:val="00BA02B0"/>
    <w:rsid w:val="00BA1A25"/>
    <w:rsid w:val="00BA259A"/>
    <w:rsid w:val="00BA282D"/>
    <w:rsid w:val="00BA3339"/>
    <w:rsid w:val="00BA3DBC"/>
    <w:rsid w:val="00BA46B4"/>
    <w:rsid w:val="00BA7242"/>
    <w:rsid w:val="00BA7361"/>
    <w:rsid w:val="00BA7CCA"/>
    <w:rsid w:val="00BB18D9"/>
    <w:rsid w:val="00BB5272"/>
    <w:rsid w:val="00BB6C27"/>
    <w:rsid w:val="00BB7115"/>
    <w:rsid w:val="00BC0B52"/>
    <w:rsid w:val="00BC2382"/>
    <w:rsid w:val="00BC4364"/>
    <w:rsid w:val="00BC5BB8"/>
    <w:rsid w:val="00BC6158"/>
    <w:rsid w:val="00BC63C9"/>
    <w:rsid w:val="00BC69EB"/>
    <w:rsid w:val="00BC70FF"/>
    <w:rsid w:val="00BD03D2"/>
    <w:rsid w:val="00BD3E05"/>
    <w:rsid w:val="00BD3E34"/>
    <w:rsid w:val="00BD50F6"/>
    <w:rsid w:val="00BD7CBD"/>
    <w:rsid w:val="00BE291D"/>
    <w:rsid w:val="00BE2B31"/>
    <w:rsid w:val="00BE4F34"/>
    <w:rsid w:val="00BE5367"/>
    <w:rsid w:val="00BE5C45"/>
    <w:rsid w:val="00BF021F"/>
    <w:rsid w:val="00BF1EB4"/>
    <w:rsid w:val="00BF33EE"/>
    <w:rsid w:val="00BF4F47"/>
    <w:rsid w:val="00BF56DE"/>
    <w:rsid w:val="00BF5F12"/>
    <w:rsid w:val="00BF5F8A"/>
    <w:rsid w:val="00C0064D"/>
    <w:rsid w:val="00C00ACE"/>
    <w:rsid w:val="00C01043"/>
    <w:rsid w:val="00C027BC"/>
    <w:rsid w:val="00C05385"/>
    <w:rsid w:val="00C05806"/>
    <w:rsid w:val="00C05BC6"/>
    <w:rsid w:val="00C11AA1"/>
    <w:rsid w:val="00C11C59"/>
    <w:rsid w:val="00C14B44"/>
    <w:rsid w:val="00C15341"/>
    <w:rsid w:val="00C15C9A"/>
    <w:rsid w:val="00C175CE"/>
    <w:rsid w:val="00C2070A"/>
    <w:rsid w:val="00C2125B"/>
    <w:rsid w:val="00C2165B"/>
    <w:rsid w:val="00C22CB7"/>
    <w:rsid w:val="00C22DE7"/>
    <w:rsid w:val="00C24602"/>
    <w:rsid w:val="00C24947"/>
    <w:rsid w:val="00C2499E"/>
    <w:rsid w:val="00C257BE"/>
    <w:rsid w:val="00C31750"/>
    <w:rsid w:val="00C32A32"/>
    <w:rsid w:val="00C36A4A"/>
    <w:rsid w:val="00C37A8A"/>
    <w:rsid w:val="00C37CF3"/>
    <w:rsid w:val="00C40D98"/>
    <w:rsid w:val="00C41C74"/>
    <w:rsid w:val="00C469DE"/>
    <w:rsid w:val="00C47441"/>
    <w:rsid w:val="00C50FEA"/>
    <w:rsid w:val="00C5555A"/>
    <w:rsid w:val="00C570BF"/>
    <w:rsid w:val="00C57903"/>
    <w:rsid w:val="00C61855"/>
    <w:rsid w:val="00C63BE2"/>
    <w:rsid w:val="00C66249"/>
    <w:rsid w:val="00C679C6"/>
    <w:rsid w:val="00C71E22"/>
    <w:rsid w:val="00C74A85"/>
    <w:rsid w:val="00C77C22"/>
    <w:rsid w:val="00C82660"/>
    <w:rsid w:val="00C82C24"/>
    <w:rsid w:val="00C87FEA"/>
    <w:rsid w:val="00C90564"/>
    <w:rsid w:val="00C917B5"/>
    <w:rsid w:val="00C93BF1"/>
    <w:rsid w:val="00C9440D"/>
    <w:rsid w:val="00C95C4D"/>
    <w:rsid w:val="00C95D7D"/>
    <w:rsid w:val="00C97CB1"/>
    <w:rsid w:val="00CA0C43"/>
    <w:rsid w:val="00CA2E41"/>
    <w:rsid w:val="00CA48B7"/>
    <w:rsid w:val="00CA4E34"/>
    <w:rsid w:val="00CA5D1A"/>
    <w:rsid w:val="00CB0AD2"/>
    <w:rsid w:val="00CB1AE9"/>
    <w:rsid w:val="00CB2786"/>
    <w:rsid w:val="00CB2854"/>
    <w:rsid w:val="00CB3724"/>
    <w:rsid w:val="00CB3A18"/>
    <w:rsid w:val="00CB553C"/>
    <w:rsid w:val="00CB68E7"/>
    <w:rsid w:val="00CB7269"/>
    <w:rsid w:val="00CB764B"/>
    <w:rsid w:val="00CC3B2B"/>
    <w:rsid w:val="00CC3F2B"/>
    <w:rsid w:val="00CC43A9"/>
    <w:rsid w:val="00CC4A01"/>
    <w:rsid w:val="00CC4DE2"/>
    <w:rsid w:val="00CC5778"/>
    <w:rsid w:val="00CC5EA5"/>
    <w:rsid w:val="00CC6449"/>
    <w:rsid w:val="00CD0407"/>
    <w:rsid w:val="00CD13FF"/>
    <w:rsid w:val="00CD3FE3"/>
    <w:rsid w:val="00CD4589"/>
    <w:rsid w:val="00CD610A"/>
    <w:rsid w:val="00CD65C2"/>
    <w:rsid w:val="00CD79CB"/>
    <w:rsid w:val="00CD7A6E"/>
    <w:rsid w:val="00CD7F6F"/>
    <w:rsid w:val="00CE1299"/>
    <w:rsid w:val="00CE1865"/>
    <w:rsid w:val="00CE2A90"/>
    <w:rsid w:val="00CE33CF"/>
    <w:rsid w:val="00CE3F37"/>
    <w:rsid w:val="00CF58CB"/>
    <w:rsid w:val="00CF5BCC"/>
    <w:rsid w:val="00D01DA3"/>
    <w:rsid w:val="00D02884"/>
    <w:rsid w:val="00D036BC"/>
    <w:rsid w:val="00D03974"/>
    <w:rsid w:val="00D03FA9"/>
    <w:rsid w:val="00D0596A"/>
    <w:rsid w:val="00D07965"/>
    <w:rsid w:val="00D10BD2"/>
    <w:rsid w:val="00D11A0C"/>
    <w:rsid w:val="00D13461"/>
    <w:rsid w:val="00D162C0"/>
    <w:rsid w:val="00D2120A"/>
    <w:rsid w:val="00D2217F"/>
    <w:rsid w:val="00D25B5B"/>
    <w:rsid w:val="00D25DAE"/>
    <w:rsid w:val="00D26353"/>
    <w:rsid w:val="00D269D5"/>
    <w:rsid w:val="00D27575"/>
    <w:rsid w:val="00D337D0"/>
    <w:rsid w:val="00D33C13"/>
    <w:rsid w:val="00D3438F"/>
    <w:rsid w:val="00D3554C"/>
    <w:rsid w:val="00D3680C"/>
    <w:rsid w:val="00D36895"/>
    <w:rsid w:val="00D410F1"/>
    <w:rsid w:val="00D419B6"/>
    <w:rsid w:val="00D433A3"/>
    <w:rsid w:val="00D43412"/>
    <w:rsid w:val="00D43D87"/>
    <w:rsid w:val="00D44CBC"/>
    <w:rsid w:val="00D4587D"/>
    <w:rsid w:val="00D465C3"/>
    <w:rsid w:val="00D46753"/>
    <w:rsid w:val="00D50213"/>
    <w:rsid w:val="00D50957"/>
    <w:rsid w:val="00D511AC"/>
    <w:rsid w:val="00D552D3"/>
    <w:rsid w:val="00D5588F"/>
    <w:rsid w:val="00D5593B"/>
    <w:rsid w:val="00D57405"/>
    <w:rsid w:val="00D60249"/>
    <w:rsid w:val="00D61ADA"/>
    <w:rsid w:val="00D61B90"/>
    <w:rsid w:val="00D62975"/>
    <w:rsid w:val="00D64695"/>
    <w:rsid w:val="00D64D8E"/>
    <w:rsid w:val="00D66FA2"/>
    <w:rsid w:val="00D71409"/>
    <w:rsid w:val="00D71FC5"/>
    <w:rsid w:val="00D72583"/>
    <w:rsid w:val="00D72AEF"/>
    <w:rsid w:val="00D75551"/>
    <w:rsid w:val="00D7632A"/>
    <w:rsid w:val="00D77BEF"/>
    <w:rsid w:val="00D80339"/>
    <w:rsid w:val="00D853B7"/>
    <w:rsid w:val="00D8573D"/>
    <w:rsid w:val="00D87043"/>
    <w:rsid w:val="00D87FCB"/>
    <w:rsid w:val="00D91885"/>
    <w:rsid w:val="00D93813"/>
    <w:rsid w:val="00D9609A"/>
    <w:rsid w:val="00DA0A99"/>
    <w:rsid w:val="00DA0FC2"/>
    <w:rsid w:val="00DA2777"/>
    <w:rsid w:val="00DA2C89"/>
    <w:rsid w:val="00DA4AF9"/>
    <w:rsid w:val="00DA5420"/>
    <w:rsid w:val="00DB0298"/>
    <w:rsid w:val="00DB0613"/>
    <w:rsid w:val="00DB0777"/>
    <w:rsid w:val="00DB3335"/>
    <w:rsid w:val="00DB5C90"/>
    <w:rsid w:val="00DB6AE4"/>
    <w:rsid w:val="00DC0FC0"/>
    <w:rsid w:val="00DC53D1"/>
    <w:rsid w:val="00DD3B5B"/>
    <w:rsid w:val="00DD3DBF"/>
    <w:rsid w:val="00DD55DA"/>
    <w:rsid w:val="00DD6348"/>
    <w:rsid w:val="00DD66E7"/>
    <w:rsid w:val="00DD6896"/>
    <w:rsid w:val="00DD6A7A"/>
    <w:rsid w:val="00DE090A"/>
    <w:rsid w:val="00DE0A56"/>
    <w:rsid w:val="00DE1891"/>
    <w:rsid w:val="00DE1E8B"/>
    <w:rsid w:val="00DE6EE6"/>
    <w:rsid w:val="00DE78CB"/>
    <w:rsid w:val="00DF0719"/>
    <w:rsid w:val="00DF108C"/>
    <w:rsid w:val="00DF1A73"/>
    <w:rsid w:val="00DF36DD"/>
    <w:rsid w:val="00DF4F6D"/>
    <w:rsid w:val="00DF6AF3"/>
    <w:rsid w:val="00DF7B4D"/>
    <w:rsid w:val="00E0093E"/>
    <w:rsid w:val="00E0195A"/>
    <w:rsid w:val="00E031F9"/>
    <w:rsid w:val="00E04E6B"/>
    <w:rsid w:val="00E05409"/>
    <w:rsid w:val="00E05A80"/>
    <w:rsid w:val="00E062F4"/>
    <w:rsid w:val="00E078A8"/>
    <w:rsid w:val="00E101DB"/>
    <w:rsid w:val="00E11196"/>
    <w:rsid w:val="00E22343"/>
    <w:rsid w:val="00E240A0"/>
    <w:rsid w:val="00E2426A"/>
    <w:rsid w:val="00E264A2"/>
    <w:rsid w:val="00E30384"/>
    <w:rsid w:val="00E30AD2"/>
    <w:rsid w:val="00E30E37"/>
    <w:rsid w:val="00E31424"/>
    <w:rsid w:val="00E31446"/>
    <w:rsid w:val="00E3178F"/>
    <w:rsid w:val="00E31B13"/>
    <w:rsid w:val="00E34682"/>
    <w:rsid w:val="00E34B45"/>
    <w:rsid w:val="00E36978"/>
    <w:rsid w:val="00E41AE9"/>
    <w:rsid w:val="00E42197"/>
    <w:rsid w:val="00E42D36"/>
    <w:rsid w:val="00E444B5"/>
    <w:rsid w:val="00E471BB"/>
    <w:rsid w:val="00E47E10"/>
    <w:rsid w:val="00E50369"/>
    <w:rsid w:val="00E52397"/>
    <w:rsid w:val="00E5558C"/>
    <w:rsid w:val="00E60099"/>
    <w:rsid w:val="00E653DD"/>
    <w:rsid w:val="00E76F2E"/>
    <w:rsid w:val="00E77056"/>
    <w:rsid w:val="00E8042F"/>
    <w:rsid w:val="00E80803"/>
    <w:rsid w:val="00E81DEC"/>
    <w:rsid w:val="00E8440B"/>
    <w:rsid w:val="00E8466E"/>
    <w:rsid w:val="00E85859"/>
    <w:rsid w:val="00E908E6"/>
    <w:rsid w:val="00E92152"/>
    <w:rsid w:val="00E96DB6"/>
    <w:rsid w:val="00E97C1D"/>
    <w:rsid w:val="00EA0A06"/>
    <w:rsid w:val="00EA176A"/>
    <w:rsid w:val="00EA7190"/>
    <w:rsid w:val="00EB1A12"/>
    <w:rsid w:val="00EB2DF3"/>
    <w:rsid w:val="00EB57D6"/>
    <w:rsid w:val="00EB598A"/>
    <w:rsid w:val="00EB7F93"/>
    <w:rsid w:val="00EC25B5"/>
    <w:rsid w:val="00EC2F63"/>
    <w:rsid w:val="00ED13E1"/>
    <w:rsid w:val="00ED209A"/>
    <w:rsid w:val="00ED2E50"/>
    <w:rsid w:val="00ED7C7C"/>
    <w:rsid w:val="00EE0EFA"/>
    <w:rsid w:val="00EE26FC"/>
    <w:rsid w:val="00EE38E7"/>
    <w:rsid w:val="00EE4667"/>
    <w:rsid w:val="00EE5997"/>
    <w:rsid w:val="00EF111E"/>
    <w:rsid w:val="00EF2264"/>
    <w:rsid w:val="00EF3B3E"/>
    <w:rsid w:val="00EF3B5E"/>
    <w:rsid w:val="00EF3C51"/>
    <w:rsid w:val="00EF521A"/>
    <w:rsid w:val="00EF6E7C"/>
    <w:rsid w:val="00EF75C5"/>
    <w:rsid w:val="00F00725"/>
    <w:rsid w:val="00F00843"/>
    <w:rsid w:val="00F05320"/>
    <w:rsid w:val="00F05CD4"/>
    <w:rsid w:val="00F07B89"/>
    <w:rsid w:val="00F10A4E"/>
    <w:rsid w:val="00F11B1F"/>
    <w:rsid w:val="00F12669"/>
    <w:rsid w:val="00F13701"/>
    <w:rsid w:val="00F1502C"/>
    <w:rsid w:val="00F15805"/>
    <w:rsid w:val="00F20869"/>
    <w:rsid w:val="00F208EC"/>
    <w:rsid w:val="00F21146"/>
    <w:rsid w:val="00F26F38"/>
    <w:rsid w:val="00F279BE"/>
    <w:rsid w:val="00F31598"/>
    <w:rsid w:val="00F33027"/>
    <w:rsid w:val="00F34130"/>
    <w:rsid w:val="00F34935"/>
    <w:rsid w:val="00F350C9"/>
    <w:rsid w:val="00F40BF1"/>
    <w:rsid w:val="00F4169C"/>
    <w:rsid w:val="00F425FF"/>
    <w:rsid w:val="00F42F23"/>
    <w:rsid w:val="00F447E3"/>
    <w:rsid w:val="00F450B2"/>
    <w:rsid w:val="00F455AA"/>
    <w:rsid w:val="00F469CF"/>
    <w:rsid w:val="00F46C89"/>
    <w:rsid w:val="00F47A7B"/>
    <w:rsid w:val="00F5123A"/>
    <w:rsid w:val="00F52B29"/>
    <w:rsid w:val="00F539EB"/>
    <w:rsid w:val="00F546C1"/>
    <w:rsid w:val="00F54C3B"/>
    <w:rsid w:val="00F55674"/>
    <w:rsid w:val="00F559CF"/>
    <w:rsid w:val="00F56648"/>
    <w:rsid w:val="00F614EE"/>
    <w:rsid w:val="00F6402D"/>
    <w:rsid w:val="00F703B6"/>
    <w:rsid w:val="00F70B60"/>
    <w:rsid w:val="00F70DF3"/>
    <w:rsid w:val="00F72F35"/>
    <w:rsid w:val="00F74D6A"/>
    <w:rsid w:val="00F75C80"/>
    <w:rsid w:val="00F76657"/>
    <w:rsid w:val="00F81890"/>
    <w:rsid w:val="00F8230A"/>
    <w:rsid w:val="00F84EDD"/>
    <w:rsid w:val="00F86077"/>
    <w:rsid w:val="00F902CD"/>
    <w:rsid w:val="00F9396D"/>
    <w:rsid w:val="00F96811"/>
    <w:rsid w:val="00F97813"/>
    <w:rsid w:val="00F9794F"/>
    <w:rsid w:val="00FA1B2A"/>
    <w:rsid w:val="00FA2756"/>
    <w:rsid w:val="00FA35FC"/>
    <w:rsid w:val="00FA4C94"/>
    <w:rsid w:val="00FA51BB"/>
    <w:rsid w:val="00FA5C71"/>
    <w:rsid w:val="00FB22F7"/>
    <w:rsid w:val="00FB60C8"/>
    <w:rsid w:val="00FB6950"/>
    <w:rsid w:val="00FB6B00"/>
    <w:rsid w:val="00FB75B4"/>
    <w:rsid w:val="00FB7B20"/>
    <w:rsid w:val="00FC115E"/>
    <w:rsid w:val="00FC249E"/>
    <w:rsid w:val="00FC2B6A"/>
    <w:rsid w:val="00FC4746"/>
    <w:rsid w:val="00FC6661"/>
    <w:rsid w:val="00FC7E43"/>
    <w:rsid w:val="00FD043C"/>
    <w:rsid w:val="00FD201E"/>
    <w:rsid w:val="00FD292E"/>
    <w:rsid w:val="00FD2DAB"/>
    <w:rsid w:val="00FD503D"/>
    <w:rsid w:val="00FD5065"/>
    <w:rsid w:val="00FD5324"/>
    <w:rsid w:val="00FD5B16"/>
    <w:rsid w:val="00FE0296"/>
    <w:rsid w:val="00FE0B65"/>
    <w:rsid w:val="00FE0EDC"/>
    <w:rsid w:val="00FE27C6"/>
    <w:rsid w:val="00FE3439"/>
    <w:rsid w:val="00FE3979"/>
    <w:rsid w:val="00FE39D9"/>
    <w:rsid w:val="00FE3A47"/>
    <w:rsid w:val="00FE5276"/>
    <w:rsid w:val="00FE6AC4"/>
    <w:rsid w:val="00FE78F3"/>
    <w:rsid w:val="00FF21CF"/>
    <w:rsid w:val="00FF26D0"/>
    <w:rsid w:val="00FF392C"/>
    <w:rsid w:val="00FF4015"/>
    <w:rsid w:val="00FF5CB9"/>
    <w:rsid w:val="00FF7A87"/>
    <w:rsid w:val="013C7751"/>
    <w:rsid w:val="01E41C47"/>
    <w:rsid w:val="023FD89F"/>
    <w:rsid w:val="02E5B889"/>
    <w:rsid w:val="036F27DB"/>
    <w:rsid w:val="03C85EB1"/>
    <w:rsid w:val="0442A342"/>
    <w:rsid w:val="0479DEC8"/>
    <w:rsid w:val="05777961"/>
    <w:rsid w:val="059F4CDF"/>
    <w:rsid w:val="069FA1AA"/>
    <w:rsid w:val="076D7D38"/>
    <w:rsid w:val="09374199"/>
    <w:rsid w:val="09DE4202"/>
    <w:rsid w:val="0B41635C"/>
    <w:rsid w:val="0BB5268B"/>
    <w:rsid w:val="0BBF409F"/>
    <w:rsid w:val="0CAF430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E2B573D"/>
    <w:rsid w:val="3E61ECA9"/>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E00FBD0"/>
    <w:rsid w:val="4E555D45"/>
    <w:rsid w:val="4E97DD0E"/>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B79258F"/>
    <w:rsid w:val="5C2114F4"/>
    <w:rsid w:val="5C8B3B60"/>
    <w:rsid w:val="5D1CE376"/>
    <w:rsid w:val="5F17FB26"/>
    <w:rsid w:val="5F87E049"/>
    <w:rsid w:val="617D1F9B"/>
    <w:rsid w:val="61ACA4AB"/>
    <w:rsid w:val="622182BA"/>
    <w:rsid w:val="624A3099"/>
    <w:rsid w:val="628676C7"/>
    <w:rsid w:val="629C9E60"/>
    <w:rsid w:val="62FC6FCF"/>
    <w:rsid w:val="63A81003"/>
    <w:rsid w:val="64E55B94"/>
    <w:rsid w:val="66F83D04"/>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6BE8CD"/>
    <w:rsid w:val="74AB27DD"/>
    <w:rsid w:val="74D63EFA"/>
    <w:rsid w:val="766AB577"/>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1B2F896D-CAD2-4168-8316-56BE8A9A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paragraph" w:customStyle="1" w:styleId="Maziepaliigvirsraksti">
    <w:name w:val="Mazie_paliigvirsraksti"/>
    <w:basedOn w:val="Normal"/>
    <w:link w:val="MaziepaliigvirsrakstiRakstz"/>
    <w:autoRedefine/>
    <w:qFormat/>
    <w:rsid w:val="00AB5F2E"/>
    <w:pPr>
      <w:spacing w:before="240"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AB5F2E"/>
    <w:rPr>
      <w:rFonts w:eastAsiaTheme="minorEastAsia"/>
      <w:b/>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4" ma:contentTypeDescription="Create a new document." ma:contentTypeScope="" ma:versionID="5f4003791942b03f078ef29a520e95d3">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2df4b7be03c0a4d22c9c007357f8b022"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D2FA-2DF2-486C-8534-E9625ED42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customXml/itemProps3.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4.xml><?xml version="1.0" encoding="utf-8"?>
<ds:datastoreItem xmlns:ds="http://schemas.openxmlformats.org/officeDocument/2006/customXml" ds:itemID="{7533AE65-0FBB-4A43-BE94-62687439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6863</Words>
  <Characters>3912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Pogule</cp:lastModifiedBy>
  <cp:revision>794</cp:revision>
  <cp:lastPrinted>2023-02-01T09:33:00Z</cp:lastPrinted>
  <dcterms:created xsi:type="dcterms:W3CDTF">2021-10-27T19:34:00Z</dcterms:created>
  <dcterms:modified xsi:type="dcterms:W3CDTF">2023-02-01T09:33:00Z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0x010100225642D6A479364195DD3602FE85FA57</vt:lpwstr>
  </property>
</Properties>
</file>